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D4D9" w14:textId="77777777" w:rsidR="00AF7F79" w:rsidRPr="002D0F5C" w:rsidRDefault="002D0F5C" w:rsidP="008F2703">
      <w:pPr>
        <w:pStyle w:val="Heading1"/>
        <w:spacing w:after="240" w:line="276" w:lineRule="auto"/>
        <w:jc w:val="center"/>
      </w:pPr>
      <w:r>
        <w:t xml:space="preserve">BIM </w:t>
      </w:r>
      <w:r w:rsidR="00AF7F79" w:rsidRPr="00AF7F79">
        <w:t>Grants Privacy Notice</w:t>
      </w:r>
    </w:p>
    <w:p w14:paraId="0126CD64" w14:textId="0BDF137A" w:rsidR="002D0F5C" w:rsidRPr="008F2703" w:rsidRDefault="002D0F5C" w:rsidP="008F2703">
      <w:pPr>
        <w:spacing w:after="240" w:line="276" w:lineRule="auto"/>
        <w:jc w:val="both"/>
        <w:rPr>
          <w:rFonts w:ascii="Open Sans" w:hAnsi="Open Sans" w:cs="Open Sans"/>
          <w:b/>
          <w:bCs/>
          <w:color w:val="000000"/>
          <w:sz w:val="21"/>
          <w:szCs w:val="21"/>
        </w:rPr>
      </w:pPr>
      <w:r w:rsidRPr="008F2703">
        <w:rPr>
          <w:rFonts w:ascii="Open Sans" w:hAnsi="Open Sans" w:cs="Open Sans"/>
          <w:b/>
          <w:bCs/>
          <w:color w:val="000000"/>
          <w:sz w:val="21"/>
          <w:szCs w:val="21"/>
        </w:rPr>
        <w:t>Grant Name:</w:t>
      </w:r>
      <w:r w:rsidR="00D120C0" w:rsidRPr="008F2703">
        <w:rPr>
          <w:rFonts w:ascii="Open Sans" w:hAnsi="Open Sans" w:cs="Open Sans"/>
          <w:b/>
          <w:bCs/>
          <w:color w:val="000000"/>
          <w:sz w:val="21"/>
          <w:szCs w:val="21"/>
        </w:rPr>
        <w:t xml:space="preserve"> </w:t>
      </w:r>
      <w:r w:rsidR="00325AA8">
        <w:rPr>
          <w:rFonts w:ascii="Open Sans" w:hAnsi="Open Sans" w:cs="Open Sans"/>
          <w:b/>
          <w:bCs/>
          <w:color w:val="000000"/>
          <w:sz w:val="21"/>
          <w:szCs w:val="21"/>
        </w:rPr>
        <w:t xml:space="preserve">Seafood Processing Capital Investment </w:t>
      </w:r>
      <w:r w:rsidR="00143BF5">
        <w:rPr>
          <w:rFonts w:ascii="Open Sans" w:hAnsi="Open Sans" w:cs="Open Sans"/>
          <w:b/>
          <w:bCs/>
          <w:color w:val="000000"/>
          <w:sz w:val="21"/>
          <w:szCs w:val="21"/>
        </w:rPr>
        <w:t>Scheme</w:t>
      </w:r>
      <w:r w:rsidR="00412708" w:rsidRPr="008F2703">
        <w:rPr>
          <w:rFonts w:ascii="Open Sans" w:hAnsi="Open Sans" w:cs="Open Sans"/>
          <w:b/>
          <w:bCs/>
          <w:color w:val="000000"/>
          <w:sz w:val="21"/>
          <w:szCs w:val="21"/>
        </w:rPr>
        <w:t xml:space="preserve"> </w:t>
      </w:r>
    </w:p>
    <w:p w14:paraId="48A21C11" w14:textId="77777777" w:rsidR="008F2703" w:rsidRPr="008F2703" w:rsidRDefault="002D0F5C" w:rsidP="008F2703">
      <w:pPr>
        <w:spacing w:after="240" w:line="276" w:lineRule="auto"/>
        <w:jc w:val="both"/>
        <w:rPr>
          <w:rFonts w:ascii="Open Sans" w:hAnsi="Open Sans" w:cs="Open Sans"/>
          <w:b/>
          <w:bCs/>
          <w:i/>
          <w:iCs/>
          <w:color w:val="000000"/>
          <w:sz w:val="21"/>
          <w:szCs w:val="21"/>
        </w:rPr>
      </w:pPr>
      <w:r w:rsidRPr="008F2703">
        <w:rPr>
          <w:rFonts w:ascii="Open Sans" w:hAnsi="Open Sans" w:cs="Open Sans"/>
          <w:b/>
          <w:bCs/>
          <w:i/>
          <w:iCs/>
          <w:color w:val="000000"/>
          <w:sz w:val="21"/>
          <w:szCs w:val="21"/>
        </w:rPr>
        <w:t>Grant Description</w:t>
      </w:r>
      <w:r w:rsidR="0092252F">
        <w:rPr>
          <w:rFonts w:ascii="Open Sans" w:hAnsi="Open Sans" w:cs="Open Sans"/>
          <w:b/>
          <w:bCs/>
          <w:i/>
          <w:iCs/>
          <w:color w:val="000000"/>
          <w:sz w:val="21"/>
          <w:szCs w:val="21"/>
        </w:rPr>
        <w:t>:</w:t>
      </w:r>
    </w:p>
    <w:p w14:paraId="0E1B8E7F" w14:textId="06408683" w:rsidR="002D0F5C" w:rsidRPr="00061364" w:rsidRDefault="00412708" w:rsidP="008F2703">
      <w:pPr>
        <w:spacing w:after="240" w:line="276" w:lineRule="auto"/>
        <w:jc w:val="both"/>
        <w:rPr>
          <w:rFonts w:ascii="Open Sans" w:hAnsi="Open Sans" w:cs="Open Sans"/>
          <w:color w:val="000000"/>
          <w:sz w:val="21"/>
          <w:szCs w:val="21"/>
        </w:rPr>
      </w:pPr>
      <w:r w:rsidRPr="00C112CC">
        <w:rPr>
          <w:rFonts w:ascii="Open Sans" w:hAnsi="Open Sans" w:cs="Open Sans"/>
          <w:color w:val="000000"/>
          <w:sz w:val="21"/>
          <w:szCs w:val="21"/>
        </w:rPr>
        <w:t xml:space="preserve">This </w:t>
      </w:r>
      <w:r w:rsidR="00C63305">
        <w:rPr>
          <w:rFonts w:ascii="Open Sans" w:hAnsi="Open Sans" w:cs="Open Sans"/>
          <w:color w:val="000000"/>
          <w:sz w:val="21"/>
          <w:szCs w:val="21"/>
        </w:rPr>
        <w:t>S</w:t>
      </w:r>
      <w:r w:rsidRPr="00C112CC">
        <w:rPr>
          <w:rFonts w:ascii="Open Sans" w:hAnsi="Open Sans" w:cs="Open Sans"/>
          <w:color w:val="000000"/>
          <w:sz w:val="21"/>
          <w:szCs w:val="21"/>
        </w:rPr>
        <w:t xml:space="preserve">cheme </w:t>
      </w:r>
      <w:r w:rsidR="008737C0">
        <w:rPr>
          <w:rFonts w:ascii="Open Sans" w:hAnsi="Open Sans" w:cs="Open Sans"/>
          <w:color w:val="000000"/>
          <w:sz w:val="21"/>
          <w:szCs w:val="21"/>
        </w:rPr>
        <w:t>provides</w:t>
      </w:r>
      <w:r w:rsidR="00143BF5">
        <w:rPr>
          <w:rFonts w:ascii="Open Sans" w:hAnsi="Open Sans" w:cs="Open Sans"/>
          <w:color w:val="000000"/>
          <w:sz w:val="21"/>
          <w:szCs w:val="21"/>
        </w:rPr>
        <w:t xml:space="preserve"> grant aid of up to 50% for capital investments by </w:t>
      </w:r>
      <w:r w:rsidR="00325AA8">
        <w:rPr>
          <w:rFonts w:ascii="Open Sans" w:hAnsi="Open Sans" w:cs="Open Sans"/>
          <w:color w:val="000000"/>
          <w:sz w:val="21"/>
          <w:szCs w:val="21"/>
        </w:rPr>
        <w:t>seafood processors</w:t>
      </w:r>
      <w:r w:rsidR="00143BF5">
        <w:rPr>
          <w:rFonts w:ascii="Open Sans" w:hAnsi="Open Sans" w:cs="Open Sans"/>
          <w:color w:val="000000"/>
          <w:sz w:val="21"/>
          <w:szCs w:val="21"/>
        </w:rPr>
        <w:t>.</w:t>
      </w:r>
    </w:p>
    <w:p w14:paraId="523666AB" w14:textId="77777777" w:rsidR="008F2703" w:rsidRDefault="002D0F5C" w:rsidP="008F2703">
      <w:pPr>
        <w:spacing w:after="240" w:line="276" w:lineRule="auto"/>
        <w:jc w:val="both"/>
        <w:rPr>
          <w:rFonts w:ascii="Open Sans" w:hAnsi="Open Sans" w:cs="Open Sans"/>
          <w:sz w:val="21"/>
          <w:szCs w:val="21"/>
        </w:rPr>
      </w:pPr>
      <w:r w:rsidRPr="008F2703">
        <w:rPr>
          <w:rFonts w:ascii="Open Sans" w:hAnsi="Open Sans" w:cs="Open Sans"/>
          <w:b/>
          <w:bCs/>
          <w:i/>
          <w:iCs/>
          <w:sz w:val="21"/>
          <w:szCs w:val="21"/>
        </w:rPr>
        <w:t>Lawful Basis:</w:t>
      </w:r>
      <w:r w:rsidR="00412708" w:rsidRPr="00380361">
        <w:rPr>
          <w:rFonts w:ascii="Open Sans" w:hAnsi="Open Sans" w:cs="Open Sans"/>
          <w:sz w:val="21"/>
          <w:szCs w:val="21"/>
        </w:rPr>
        <w:t xml:space="preserve"> </w:t>
      </w:r>
    </w:p>
    <w:p w14:paraId="0C0D815F" w14:textId="7883EFDB" w:rsidR="00380361" w:rsidRPr="00380361" w:rsidRDefault="00704C95" w:rsidP="008F2703">
      <w:pPr>
        <w:spacing w:after="240" w:line="276" w:lineRule="auto"/>
        <w:jc w:val="both"/>
        <w:rPr>
          <w:rFonts w:ascii="Open Sans" w:hAnsi="Open Sans" w:cs="Open Sans"/>
          <w:sz w:val="21"/>
          <w:szCs w:val="21"/>
        </w:rPr>
      </w:pPr>
      <w:r>
        <w:rPr>
          <w:rFonts w:ascii="Open Sans" w:hAnsi="Open Sans" w:cs="Open Sans"/>
          <w:sz w:val="21"/>
          <w:szCs w:val="21"/>
        </w:rPr>
        <w:t>BIM process</w:t>
      </w:r>
      <w:r w:rsidR="00C63305">
        <w:rPr>
          <w:rFonts w:ascii="Open Sans" w:hAnsi="Open Sans" w:cs="Open Sans"/>
          <w:sz w:val="21"/>
          <w:szCs w:val="21"/>
        </w:rPr>
        <w:t>es</w:t>
      </w:r>
      <w:r>
        <w:rPr>
          <w:rFonts w:ascii="Open Sans" w:hAnsi="Open Sans" w:cs="Open Sans"/>
          <w:sz w:val="21"/>
          <w:szCs w:val="21"/>
        </w:rPr>
        <w:t xml:space="preserve"> your data under this </w:t>
      </w:r>
      <w:r w:rsidR="00C63305">
        <w:rPr>
          <w:rFonts w:ascii="Open Sans" w:hAnsi="Open Sans" w:cs="Open Sans"/>
          <w:sz w:val="21"/>
          <w:szCs w:val="21"/>
        </w:rPr>
        <w:t>S</w:t>
      </w:r>
      <w:r>
        <w:rPr>
          <w:rFonts w:ascii="Open Sans" w:hAnsi="Open Sans" w:cs="Open Sans"/>
          <w:sz w:val="21"/>
          <w:szCs w:val="21"/>
        </w:rPr>
        <w:t xml:space="preserve">cheme on the lawful basis of public task. </w:t>
      </w:r>
      <w:r w:rsidR="00412708" w:rsidRPr="00380361">
        <w:rPr>
          <w:rFonts w:ascii="Open Sans" w:hAnsi="Open Sans" w:cs="Open Sans"/>
          <w:sz w:val="21"/>
          <w:szCs w:val="21"/>
        </w:rPr>
        <w:t xml:space="preserve">The </w:t>
      </w:r>
      <w:r w:rsidR="00C63305">
        <w:rPr>
          <w:rFonts w:ascii="Open Sans" w:hAnsi="Open Sans" w:cs="Open Sans"/>
          <w:sz w:val="21"/>
          <w:szCs w:val="21"/>
        </w:rPr>
        <w:t>S</w:t>
      </w:r>
      <w:r w:rsidR="00412708" w:rsidRPr="00380361">
        <w:rPr>
          <w:rFonts w:ascii="Open Sans" w:hAnsi="Open Sans" w:cs="Open Sans"/>
          <w:sz w:val="21"/>
          <w:szCs w:val="21"/>
        </w:rPr>
        <w:t>cheme is complementary to the national objectives of the Seafood Development Operational Programme 20</w:t>
      </w:r>
      <w:r w:rsidR="00835705" w:rsidRPr="00380361">
        <w:rPr>
          <w:rFonts w:ascii="Open Sans" w:hAnsi="Open Sans" w:cs="Open Sans"/>
          <w:sz w:val="21"/>
          <w:szCs w:val="21"/>
        </w:rPr>
        <w:t>21</w:t>
      </w:r>
      <w:r w:rsidR="00412708" w:rsidRPr="00380361">
        <w:rPr>
          <w:rFonts w:ascii="Open Sans" w:hAnsi="Open Sans" w:cs="Open Sans"/>
          <w:sz w:val="21"/>
          <w:szCs w:val="21"/>
        </w:rPr>
        <w:t>-202</w:t>
      </w:r>
      <w:r w:rsidR="00835705" w:rsidRPr="00380361">
        <w:rPr>
          <w:rFonts w:ascii="Open Sans" w:hAnsi="Open Sans" w:cs="Open Sans"/>
          <w:sz w:val="21"/>
          <w:szCs w:val="21"/>
        </w:rPr>
        <w:t>7</w:t>
      </w:r>
      <w:r w:rsidR="00412708" w:rsidRPr="00380361">
        <w:rPr>
          <w:rFonts w:ascii="Open Sans" w:hAnsi="Open Sans" w:cs="Open Sans"/>
          <w:sz w:val="21"/>
          <w:szCs w:val="21"/>
        </w:rPr>
        <w:t xml:space="preserve"> and is introduced pursuant to</w:t>
      </w:r>
      <w:r w:rsidR="00143BF5">
        <w:rPr>
          <w:rFonts w:ascii="Open Sans" w:hAnsi="Open Sans" w:cs="Open Sans"/>
          <w:sz w:val="21"/>
          <w:szCs w:val="21"/>
        </w:rPr>
        <w:t xml:space="preserve"> </w:t>
      </w:r>
      <w:r w:rsidR="00380361" w:rsidRPr="00380361">
        <w:rPr>
          <w:rFonts w:ascii="Open Sans" w:hAnsi="Open Sans" w:cs="Open Sans"/>
          <w:sz w:val="21"/>
          <w:szCs w:val="21"/>
        </w:rPr>
        <w:t xml:space="preserve">the European Maritime, Fisheries and Aquaculture Fund (2021-2027).  </w:t>
      </w:r>
    </w:p>
    <w:p w14:paraId="7D28C56B" w14:textId="21F76CB6" w:rsidR="002D0F5C" w:rsidRPr="00061364" w:rsidRDefault="002D0F5C" w:rsidP="008F2703">
      <w:pPr>
        <w:spacing w:after="240" w:line="276" w:lineRule="auto"/>
        <w:jc w:val="both"/>
        <w:rPr>
          <w:rFonts w:ascii="Open Sans" w:hAnsi="Open Sans" w:cs="Open Sans"/>
          <w:color w:val="000000"/>
          <w:sz w:val="21"/>
          <w:szCs w:val="21"/>
        </w:rPr>
      </w:pPr>
      <w:r w:rsidRPr="008F2703">
        <w:rPr>
          <w:rFonts w:ascii="Open Sans" w:hAnsi="Open Sans" w:cs="Open Sans"/>
          <w:b/>
          <w:bCs/>
          <w:i/>
          <w:iCs/>
          <w:color w:val="000000"/>
          <w:sz w:val="21"/>
          <w:szCs w:val="21"/>
        </w:rPr>
        <w:t>Details of Processing:</w:t>
      </w:r>
      <w:r w:rsidR="00CB5F40" w:rsidRPr="00061364">
        <w:rPr>
          <w:rFonts w:ascii="Open Sans" w:hAnsi="Open Sans" w:cs="Open Sans"/>
          <w:color w:val="000000"/>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4108"/>
        <w:gridCol w:w="2199"/>
      </w:tblGrid>
      <w:tr w:rsidR="00531F93" w:rsidRPr="00061364" w14:paraId="600EE5DE" w14:textId="77777777" w:rsidTr="008737C0">
        <w:tc>
          <w:tcPr>
            <w:tcW w:w="2709" w:type="dxa"/>
            <w:shd w:val="clear" w:color="auto" w:fill="auto"/>
          </w:tcPr>
          <w:p w14:paraId="202A84A5" w14:textId="77777777" w:rsidR="002D0F5C" w:rsidRPr="008F2703" w:rsidRDefault="002D0F5C" w:rsidP="008F2703">
            <w:pPr>
              <w:spacing w:after="240" w:line="276" w:lineRule="auto"/>
              <w:jc w:val="both"/>
              <w:rPr>
                <w:rFonts w:ascii="Open Sans" w:hAnsi="Open Sans" w:cs="Open Sans"/>
                <w:b/>
                <w:bCs/>
                <w:color w:val="000000"/>
                <w:sz w:val="21"/>
                <w:szCs w:val="21"/>
              </w:rPr>
            </w:pPr>
            <w:r w:rsidRPr="008F2703">
              <w:rPr>
                <w:rFonts w:ascii="Open Sans" w:hAnsi="Open Sans" w:cs="Open Sans"/>
                <w:b/>
                <w:bCs/>
                <w:color w:val="000000"/>
                <w:sz w:val="21"/>
                <w:szCs w:val="21"/>
              </w:rPr>
              <w:t>Purpose of Processing</w:t>
            </w:r>
          </w:p>
        </w:tc>
        <w:tc>
          <w:tcPr>
            <w:tcW w:w="4108" w:type="dxa"/>
            <w:shd w:val="clear" w:color="auto" w:fill="auto"/>
          </w:tcPr>
          <w:p w14:paraId="1A2F81A4" w14:textId="77777777" w:rsidR="002D0F5C" w:rsidRPr="008F2703" w:rsidRDefault="002D0F5C" w:rsidP="008F2703">
            <w:pPr>
              <w:spacing w:after="240" w:line="276" w:lineRule="auto"/>
              <w:jc w:val="both"/>
              <w:rPr>
                <w:rFonts w:ascii="Open Sans" w:hAnsi="Open Sans" w:cs="Open Sans"/>
                <w:b/>
                <w:bCs/>
                <w:color w:val="000000"/>
                <w:sz w:val="21"/>
                <w:szCs w:val="21"/>
              </w:rPr>
            </w:pPr>
            <w:r w:rsidRPr="008F2703">
              <w:rPr>
                <w:rFonts w:ascii="Open Sans" w:hAnsi="Open Sans" w:cs="Open Sans"/>
                <w:b/>
                <w:bCs/>
                <w:color w:val="000000"/>
                <w:sz w:val="21"/>
                <w:szCs w:val="21"/>
              </w:rPr>
              <w:t>Data Categories</w:t>
            </w:r>
          </w:p>
        </w:tc>
        <w:tc>
          <w:tcPr>
            <w:tcW w:w="2199" w:type="dxa"/>
            <w:shd w:val="clear" w:color="auto" w:fill="auto"/>
          </w:tcPr>
          <w:p w14:paraId="2B8D1FEF" w14:textId="77777777" w:rsidR="002D0F5C" w:rsidRPr="008F2703" w:rsidRDefault="002D0F5C" w:rsidP="008F2703">
            <w:pPr>
              <w:spacing w:after="240" w:line="276" w:lineRule="auto"/>
              <w:jc w:val="both"/>
              <w:rPr>
                <w:rFonts w:ascii="Open Sans" w:hAnsi="Open Sans" w:cs="Open Sans"/>
                <w:b/>
                <w:bCs/>
                <w:color w:val="000000"/>
                <w:sz w:val="21"/>
                <w:szCs w:val="21"/>
              </w:rPr>
            </w:pPr>
            <w:r w:rsidRPr="008F2703">
              <w:rPr>
                <w:rFonts w:ascii="Open Sans" w:hAnsi="Open Sans" w:cs="Open Sans"/>
                <w:b/>
                <w:bCs/>
                <w:color w:val="000000"/>
                <w:sz w:val="21"/>
                <w:szCs w:val="21"/>
              </w:rPr>
              <w:t>Data Subject</w:t>
            </w:r>
          </w:p>
        </w:tc>
      </w:tr>
      <w:tr w:rsidR="009A6CB4" w:rsidRPr="00061364" w14:paraId="04BA3F5B" w14:textId="77777777" w:rsidTr="008737C0">
        <w:tc>
          <w:tcPr>
            <w:tcW w:w="2709" w:type="dxa"/>
            <w:shd w:val="clear" w:color="auto" w:fill="auto"/>
          </w:tcPr>
          <w:p w14:paraId="5A485CB9" w14:textId="5E12A4F7" w:rsidR="009A6CB4" w:rsidRPr="00531F93" w:rsidRDefault="009A6CB4" w:rsidP="00E147F8">
            <w:pPr>
              <w:spacing w:line="276" w:lineRule="auto"/>
              <w:rPr>
                <w:rFonts w:ascii="Open Sans" w:hAnsi="Open Sans" w:cs="Open Sans"/>
                <w:color w:val="000000"/>
                <w:kern w:val="0"/>
                <w:sz w:val="21"/>
                <w:szCs w:val="21"/>
              </w:rPr>
            </w:pPr>
            <w:r>
              <w:rPr>
                <w:rFonts w:ascii="Open Sans" w:hAnsi="Open Sans" w:cs="Open Sans"/>
                <w:color w:val="000000"/>
                <w:kern w:val="0"/>
                <w:sz w:val="21"/>
                <w:szCs w:val="21"/>
              </w:rPr>
              <w:t>To process the grant application</w:t>
            </w:r>
          </w:p>
        </w:tc>
        <w:tc>
          <w:tcPr>
            <w:tcW w:w="4108" w:type="dxa"/>
            <w:shd w:val="clear" w:color="auto" w:fill="auto"/>
          </w:tcPr>
          <w:p w14:paraId="22B2888E" w14:textId="77777777" w:rsidR="009A6CB4" w:rsidRPr="00531F93" w:rsidRDefault="009A6CB4" w:rsidP="008737C0">
            <w:pPr>
              <w:pStyle w:val="ListParagraph"/>
              <w:numPr>
                <w:ilvl w:val="0"/>
                <w:numId w:val="26"/>
              </w:numPr>
              <w:spacing w:line="276" w:lineRule="auto"/>
              <w:ind w:left="582"/>
              <w:jc w:val="both"/>
              <w:rPr>
                <w:rFonts w:ascii="Open Sans" w:hAnsi="Open Sans" w:cs="Open Sans"/>
                <w:color w:val="000000"/>
                <w:sz w:val="21"/>
                <w:szCs w:val="21"/>
              </w:rPr>
            </w:pPr>
            <w:r w:rsidRPr="00531F93">
              <w:rPr>
                <w:rFonts w:ascii="Open Sans" w:hAnsi="Open Sans" w:cs="Open Sans"/>
                <w:color w:val="000000"/>
                <w:sz w:val="21"/>
                <w:szCs w:val="21"/>
              </w:rPr>
              <w:t xml:space="preserve">Name </w:t>
            </w:r>
          </w:p>
          <w:p w14:paraId="362D7ABD" w14:textId="77777777" w:rsidR="009A6CB4" w:rsidRPr="00531F93" w:rsidRDefault="009A6CB4" w:rsidP="008737C0">
            <w:pPr>
              <w:pStyle w:val="ListParagraph"/>
              <w:numPr>
                <w:ilvl w:val="0"/>
                <w:numId w:val="26"/>
              </w:numPr>
              <w:spacing w:line="276" w:lineRule="auto"/>
              <w:ind w:left="582"/>
              <w:jc w:val="both"/>
              <w:rPr>
                <w:rFonts w:ascii="Open Sans" w:hAnsi="Open Sans" w:cs="Open Sans"/>
                <w:color w:val="000000"/>
                <w:sz w:val="21"/>
                <w:szCs w:val="21"/>
              </w:rPr>
            </w:pPr>
            <w:r>
              <w:rPr>
                <w:rFonts w:ascii="Open Sans" w:hAnsi="Open Sans" w:cs="Open Sans"/>
                <w:color w:val="000000"/>
                <w:sz w:val="21"/>
                <w:szCs w:val="21"/>
              </w:rPr>
              <w:t xml:space="preserve">Contact </w:t>
            </w:r>
            <w:proofErr w:type="gramStart"/>
            <w:r>
              <w:rPr>
                <w:rFonts w:ascii="Open Sans" w:hAnsi="Open Sans" w:cs="Open Sans"/>
                <w:color w:val="000000"/>
                <w:sz w:val="21"/>
                <w:szCs w:val="21"/>
              </w:rPr>
              <w:t>details</w:t>
            </w:r>
            <w:proofErr w:type="gramEnd"/>
          </w:p>
          <w:p w14:paraId="09CA859F" w14:textId="77777777" w:rsidR="009A6CB4" w:rsidRPr="00531F93" w:rsidRDefault="009A6CB4" w:rsidP="008737C0">
            <w:pPr>
              <w:pStyle w:val="ListParagraph"/>
              <w:numPr>
                <w:ilvl w:val="0"/>
                <w:numId w:val="26"/>
              </w:numPr>
              <w:spacing w:line="276" w:lineRule="auto"/>
              <w:ind w:left="582"/>
              <w:jc w:val="both"/>
              <w:rPr>
                <w:rFonts w:ascii="Open Sans" w:hAnsi="Open Sans" w:cs="Open Sans"/>
                <w:color w:val="000000"/>
                <w:sz w:val="21"/>
                <w:szCs w:val="21"/>
              </w:rPr>
            </w:pPr>
            <w:r w:rsidRPr="00531F93">
              <w:rPr>
                <w:rFonts w:ascii="Open Sans" w:hAnsi="Open Sans" w:cs="Open Sans"/>
                <w:color w:val="000000"/>
                <w:sz w:val="21"/>
                <w:szCs w:val="21"/>
              </w:rPr>
              <w:t>Associated Contact (if applicable)</w:t>
            </w:r>
          </w:p>
          <w:p w14:paraId="3974D9E3" w14:textId="77777777" w:rsidR="009A6CB4" w:rsidRDefault="009A6CB4" w:rsidP="008737C0">
            <w:pPr>
              <w:pStyle w:val="ListParagraph"/>
              <w:numPr>
                <w:ilvl w:val="0"/>
                <w:numId w:val="26"/>
              </w:numPr>
              <w:spacing w:line="276" w:lineRule="auto"/>
              <w:ind w:left="582"/>
              <w:jc w:val="both"/>
              <w:rPr>
                <w:rFonts w:ascii="Open Sans" w:hAnsi="Open Sans" w:cs="Open Sans"/>
                <w:color w:val="000000"/>
                <w:sz w:val="21"/>
                <w:szCs w:val="21"/>
              </w:rPr>
            </w:pPr>
            <w:r w:rsidRPr="00531F93">
              <w:rPr>
                <w:rFonts w:ascii="Open Sans" w:hAnsi="Open Sans" w:cs="Open Sans"/>
                <w:color w:val="000000"/>
                <w:sz w:val="21"/>
                <w:szCs w:val="21"/>
              </w:rPr>
              <w:t>Agent Details (if applicable)</w:t>
            </w:r>
          </w:p>
          <w:p w14:paraId="251A0F75" w14:textId="2A0C85C4" w:rsidR="009A6CB4" w:rsidRPr="008737C0" w:rsidRDefault="009A6CB4" w:rsidP="008737C0">
            <w:pPr>
              <w:pStyle w:val="ListParagraph"/>
              <w:numPr>
                <w:ilvl w:val="0"/>
                <w:numId w:val="26"/>
              </w:numPr>
              <w:spacing w:line="276" w:lineRule="auto"/>
              <w:ind w:left="582"/>
              <w:jc w:val="both"/>
              <w:rPr>
                <w:rFonts w:ascii="Open Sans" w:hAnsi="Open Sans" w:cs="Open Sans"/>
                <w:color w:val="000000"/>
                <w:sz w:val="21"/>
                <w:szCs w:val="21"/>
              </w:rPr>
            </w:pPr>
            <w:r>
              <w:rPr>
                <w:rFonts w:ascii="Open Sans" w:hAnsi="Open Sans" w:cs="Open Sans"/>
                <w:color w:val="000000"/>
                <w:sz w:val="21"/>
                <w:szCs w:val="21"/>
              </w:rPr>
              <w:t>Authorisation from additional vessel owners (if applicable)</w:t>
            </w:r>
          </w:p>
        </w:tc>
        <w:tc>
          <w:tcPr>
            <w:tcW w:w="2199" w:type="dxa"/>
            <w:shd w:val="clear" w:color="auto" w:fill="auto"/>
          </w:tcPr>
          <w:p w14:paraId="3154C1F4" w14:textId="77777777" w:rsidR="009A6CB4" w:rsidRPr="00531F93" w:rsidRDefault="009A6CB4" w:rsidP="008737C0">
            <w:pPr>
              <w:numPr>
                <w:ilvl w:val="0"/>
                <w:numId w:val="25"/>
              </w:numPr>
              <w:spacing w:line="276" w:lineRule="auto"/>
              <w:ind w:left="431"/>
              <w:jc w:val="both"/>
              <w:rPr>
                <w:rFonts w:ascii="Open Sans" w:hAnsi="Open Sans" w:cs="Open Sans"/>
                <w:color w:val="000000"/>
                <w:sz w:val="21"/>
                <w:szCs w:val="21"/>
              </w:rPr>
            </w:pPr>
            <w:r w:rsidRPr="00531F93">
              <w:rPr>
                <w:rFonts w:ascii="Open Sans" w:hAnsi="Open Sans" w:cs="Open Sans"/>
                <w:color w:val="000000"/>
                <w:sz w:val="21"/>
                <w:szCs w:val="21"/>
              </w:rPr>
              <w:t>Applicant</w:t>
            </w:r>
          </w:p>
          <w:p w14:paraId="1BA180E1" w14:textId="77777777" w:rsidR="009A6CB4" w:rsidRDefault="009A6CB4" w:rsidP="008737C0">
            <w:pPr>
              <w:numPr>
                <w:ilvl w:val="0"/>
                <w:numId w:val="25"/>
              </w:numPr>
              <w:spacing w:line="276" w:lineRule="auto"/>
              <w:ind w:left="431"/>
              <w:jc w:val="both"/>
              <w:rPr>
                <w:rFonts w:ascii="Open Sans" w:hAnsi="Open Sans" w:cs="Open Sans"/>
                <w:color w:val="000000"/>
                <w:sz w:val="21"/>
                <w:szCs w:val="21"/>
              </w:rPr>
            </w:pPr>
            <w:r w:rsidRPr="00531F93">
              <w:rPr>
                <w:rFonts w:ascii="Open Sans" w:hAnsi="Open Sans" w:cs="Open Sans"/>
                <w:color w:val="000000"/>
                <w:sz w:val="21"/>
                <w:szCs w:val="21"/>
              </w:rPr>
              <w:t>Agent</w:t>
            </w:r>
          </w:p>
          <w:p w14:paraId="73CFC4B5" w14:textId="4713567E" w:rsidR="009A6CB4" w:rsidRPr="009A6CB4" w:rsidRDefault="009A6CB4" w:rsidP="008737C0">
            <w:pPr>
              <w:numPr>
                <w:ilvl w:val="0"/>
                <w:numId w:val="25"/>
              </w:numPr>
              <w:spacing w:line="276" w:lineRule="auto"/>
              <w:ind w:left="431"/>
              <w:jc w:val="both"/>
              <w:rPr>
                <w:rFonts w:ascii="Open Sans" w:hAnsi="Open Sans" w:cs="Open Sans"/>
                <w:color w:val="000000"/>
                <w:sz w:val="21"/>
                <w:szCs w:val="21"/>
              </w:rPr>
            </w:pPr>
            <w:r>
              <w:rPr>
                <w:rFonts w:ascii="Open Sans" w:hAnsi="Open Sans" w:cs="Open Sans"/>
                <w:color w:val="000000"/>
                <w:sz w:val="21"/>
                <w:szCs w:val="21"/>
              </w:rPr>
              <w:t>Associated contact</w:t>
            </w:r>
          </w:p>
        </w:tc>
      </w:tr>
      <w:tr w:rsidR="009A6CB4" w:rsidRPr="00061364" w14:paraId="4F2AFA57" w14:textId="77777777" w:rsidTr="008737C0">
        <w:tc>
          <w:tcPr>
            <w:tcW w:w="2709" w:type="dxa"/>
            <w:shd w:val="clear" w:color="auto" w:fill="auto"/>
          </w:tcPr>
          <w:p w14:paraId="0C94B16C" w14:textId="3EEE8A39" w:rsidR="009A6CB4" w:rsidRPr="00531F93" w:rsidRDefault="009A6CB4" w:rsidP="00E147F8">
            <w:pPr>
              <w:spacing w:line="276" w:lineRule="auto"/>
              <w:rPr>
                <w:rFonts w:ascii="Open Sans" w:hAnsi="Open Sans" w:cs="Open Sans"/>
                <w:color w:val="000000"/>
                <w:kern w:val="0"/>
                <w:sz w:val="21"/>
                <w:szCs w:val="21"/>
              </w:rPr>
            </w:pPr>
            <w:r>
              <w:rPr>
                <w:rFonts w:ascii="Open Sans" w:hAnsi="Open Sans" w:cs="Open Sans"/>
                <w:color w:val="000000"/>
                <w:kern w:val="0"/>
                <w:sz w:val="21"/>
                <w:szCs w:val="21"/>
              </w:rPr>
              <w:t>To check eligibility for the scheme</w:t>
            </w:r>
          </w:p>
        </w:tc>
        <w:tc>
          <w:tcPr>
            <w:tcW w:w="4108" w:type="dxa"/>
            <w:shd w:val="clear" w:color="auto" w:fill="auto"/>
          </w:tcPr>
          <w:p w14:paraId="65FF721D" w14:textId="1CBD9E29" w:rsidR="009A6CB4" w:rsidRPr="008737C0" w:rsidRDefault="00325AA8" w:rsidP="008737C0">
            <w:pPr>
              <w:numPr>
                <w:ilvl w:val="0"/>
                <w:numId w:val="26"/>
              </w:numPr>
              <w:ind w:left="582"/>
              <w:rPr>
                <w:rFonts w:ascii="Open Sans" w:hAnsi="Open Sans" w:cs="Open Sans"/>
                <w:sz w:val="21"/>
                <w:szCs w:val="21"/>
              </w:rPr>
            </w:pPr>
            <w:r>
              <w:rPr>
                <w:rFonts w:ascii="Open Sans" w:hAnsi="Open Sans" w:cs="Open Sans"/>
                <w:sz w:val="21"/>
                <w:szCs w:val="21"/>
              </w:rPr>
              <w:t>SFPA approval number</w:t>
            </w:r>
          </w:p>
          <w:p w14:paraId="2055A01A" w14:textId="77777777" w:rsidR="009A6CB4" w:rsidRDefault="009A6CB4" w:rsidP="008737C0">
            <w:pPr>
              <w:pStyle w:val="ListParagraph"/>
              <w:numPr>
                <w:ilvl w:val="0"/>
                <w:numId w:val="26"/>
              </w:numPr>
              <w:spacing w:line="276" w:lineRule="auto"/>
              <w:ind w:left="582"/>
              <w:jc w:val="both"/>
              <w:rPr>
                <w:rFonts w:ascii="Open Sans" w:hAnsi="Open Sans" w:cs="Open Sans"/>
                <w:color w:val="000000"/>
                <w:sz w:val="21"/>
                <w:szCs w:val="21"/>
              </w:rPr>
            </w:pPr>
            <w:r w:rsidRPr="008737C0">
              <w:rPr>
                <w:rFonts w:ascii="Open Sans" w:hAnsi="Open Sans" w:cs="Open Sans"/>
                <w:color w:val="000000"/>
                <w:sz w:val="21"/>
                <w:szCs w:val="21"/>
              </w:rPr>
              <w:t>Project financing plan</w:t>
            </w:r>
          </w:p>
          <w:p w14:paraId="3F67399A" w14:textId="12A12222" w:rsidR="008737C0" w:rsidRPr="00531F93" w:rsidRDefault="008737C0" w:rsidP="008737C0">
            <w:pPr>
              <w:pStyle w:val="ListParagraph"/>
              <w:numPr>
                <w:ilvl w:val="0"/>
                <w:numId w:val="26"/>
              </w:numPr>
              <w:spacing w:line="276" w:lineRule="auto"/>
              <w:ind w:left="582"/>
              <w:jc w:val="both"/>
              <w:rPr>
                <w:rFonts w:ascii="Open Sans" w:hAnsi="Open Sans" w:cs="Open Sans"/>
                <w:color w:val="000000"/>
                <w:sz w:val="21"/>
                <w:szCs w:val="21"/>
              </w:rPr>
            </w:pPr>
            <w:r>
              <w:rPr>
                <w:rFonts w:ascii="Open Sans" w:hAnsi="Open Sans" w:cs="Open Sans"/>
                <w:color w:val="000000"/>
                <w:sz w:val="21"/>
                <w:szCs w:val="21"/>
              </w:rPr>
              <w:t>Declarations</w:t>
            </w:r>
          </w:p>
        </w:tc>
        <w:tc>
          <w:tcPr>
            <w:tcW w:w="2199" w:type="dxa"/>
            <w:shd w:val="clear" w:color="auto" w:fill="auto"/>
          </w:tcPr>
          <w:p w14:paraId="761999B7" w14:textId="3EDD3E1A" w:rsidR="009A6CB4" w:rsidRPr="00531F93" w:rsidRDefault="008737C0" w:rsidP="008737C0">
            <w:pPr>
              <w:numPr>
                <w:ilvl w:val="0"/>
                <w:numId w:val="25"/>
              </w:numPr>
              <w:spacing w:line="276" w:lineRule="auto"/>
              <w:ind w:left="431"/>
              <w:jc w:val="both"/>
              <w:rPr>
                <w:rFonts w:ascii="Open Sans" w:hAnsi="Open Sans" w:cs="Open Sans"/>
                <w:color w:val="000000"/>
                <w:sz w:val="21"/>
                <w:szCs w:val="21"/>
              </w:rPr>
            </w:pPr>
            <w:r>
              <w:rPr>
                <w:rFonts w:ascii="Open Sans" w:hAnsi="Open Sans" w:cs="Open Sans"/>
                <w:color w:val="000000"/>
                <w:sz w:val="21"/>
                <w:szCs w:val="21"/>
              </w:rPr>
              <w:t>Applicant</w:t>
            </w:r>
          </w:p>
        </w:tc>
      </w:tr>
      <w:tr w:rsidR="00732071" w:rsidRPr="00061364" w14:paraId="475929D5" w14:textId="77777777" w:rsidTr="008737C0">
        <w:tc>
          <w:tcPr>
            <w:tcW w:w="2709" w:type="dxa"/>
            <w:shd w:val="clear" w:color="auto" w:fill="auto"/>
          </w:tcPr>
          <w:p w14:paraId="01A759CE" w14:textId="78FA8310" w:rsidR="00732071" w:rsidRPr="00531F93" w:rsidRDefault="00732071" w:rsidP="00E147F8">
            <w:pPr>
              <w:spacing w:line="276" w:lineRule="auto"/>
              <w:rPr>
                <w:rFonts w:ascii="Open Sans" w:hAnsi="Open Sans" w:cs="Open Sans"/>
                <w:color w:val="000000"/>
                <w:sz w:val="21"/>
                <w:szCs w:val="21"/>
              </w:rPr>
            </w:pPr>
            <w:r w:rsidRPr="00531F93">
              <w:rPr>
                <w:rFonts w:ascii="Open Sans" w:hAnsi="Open Sans" w:cs="Open Sans"/>
                <w:color w:val="000000"/>
                <w:kern w:val="0"/>
                <w:sz w:val="21"/>
                <w:szCs w:val="21"/>
              </w:rPr>
              <w:t xml:space="preserve">To </w:t>
            </w:r>
            <w:r w:rsidR="009A6CB4">
              <w:rPr>
                <w:rFonts w:ascii="Open Sans" w:hAnsi="Open Sans" w:cs="Open Sans"/>
                <w:color w:val="000000"/>
                <w:kern w:val="0"/>
                <w:sz w:val="21"/>
                <w:szCs w:val="21"/>
              </w:rPr>
              <w:t>evaluate applications in accordance with</w:t>
            </w:r>
            <w:r w:rsidRPr="00531F93">
              <w:rPr>
                <w:rFonts w:ascii="Open Sans" w:hAnsi="Open Sans" w:cs="Open Sans"/>
                <w:color w:val="000000"/>
                <w:kern w:val="0"/>
                <w:sz w:val="21"/>
                <w:szCs w:val="21"/>
              </w:rPr>
              <w:t xml:space="preserve"> scheme criteria </w:t>
            </w:r>
          </w:p>
        </w:tc>
        <w:tc>
          <w:tcPr>
            <w:tcW w:w="4108" w:type="dxa"/>
            <w:shd w:val="clear" w:color="auto" w:fill="auto"/>
          </w:tcPr>
          <w:p w14:paraId="1AD0354C" w14:textId="113BFC0C" w:rsidR="009A6CB4" w:rsidRDefault="009A6CB4" w:rsidP="008737C0">
            <w:pPr>
              <w:numPr>
                <w:ilvl w:val="0"/>
                <w:numId w:val="26"/>
              </w:numPr>
              <w:ind w:left="582"/>
              <w:rPr>
                <w:rFonts w:ascii="Open Sans" w:hAnsi="Open Sans" w:cs="Open Sans"/>
                <w:sz w:val="21"/>
                <w:szCs w:val="21"/>
              </w:rPr>
            </w:pPr>
            <w:r w:rsidRPr="008737C0">
              <w:rPr>
                <w:rFonts w:ascii="Open Sans" w:hAnsi="Open Sans" w:cs="Open Sans"/>
                <w:sz w:val="21"/>
                <w:szCs w:val="21"/>
              </w:rPr>
              <w:t>Project details</w:t>
            </w:r>
          </w:p>
          <w:p w14:paraId="6A506F58" w14:textId="77777777" w:rsidR="00732071" w:rsidRPr="00A86EEB" w:rsidRDefault="008737C0" w:rsidP="008737C0">
            <w:pPr>
              <w:numPr>
                <w:ilvl w:val="0"/>
                <w:numId w:val="26"/>
              </w:numPr>
              <w:ind w:left="582"/>
              <w:rPr>
                <w:rFonts w:ascii="Open Sans" w:hAnsi="Open Sans" w:cs="Open Sans"/>
                <w:sz w:val="21"/>
                <w:szCs w:val="21"/>
              </w:rPr>
            </w:pPr>
            <w:r>
              <w:rPr>
                <w:rFonts w:ascii="Open Sans" w:hAnsi="Open Sans" w:cs="Open Sans"/>
                <w:sz w:val="21"/>
                <w:szCs w:val="21"/>
              </w:rPr>
              <w:t>Ex</w:t>
            </w:r>
            <w:r w:rsidRPr="008737C0">
              <w:rPr>
                <w:rFonts w:ascii="Open Sans" w:hAnsi="Open Sans" w:cs="Open Sans"/>
                <w:color w:val="000000"/>
                <w:sz w:val="21"/>
                <w:szCs w:val="21"/>
              </w:rPr>
              <w:t xml:space="preserve">penditure </w:t>
            </w:r>
            <w:r>
              <w:rPr>
                <w:rFonts w:ascii="Open Sans" w:hAnsi="Open Sans" w:cs="Open Sans"/>
                <w:color w:val="000000"/>
                <w:sz w:val="21"/>
                <w:szCs w:val="21"/>
              </w:rPr>
              <w:t>i</w:t>
            </w:r>
            <w:r w:rsidRPr="008737C0">
              <w:rPr>
                <w:rFonts w:ascii="Open Sans" w:hAnsi="Open Sans" w:cs="Open Sans"/>
                <w:color w:val="000000"/>
                <w:sz w:val="21"/>
                <w:szCs w:val="21"/>
              </w:rPr>
              <w:t xml:space="preserve">tems and </w:t>
            </w:r>
            <w:r>
              <w:rPr>
                <w:rFonts w:ascii="Open Sans" w:hAnsi="Open Sans" w:cs="Open Sans"/>
                <w:color w:val="000000"/>
                <w:sz w:val="21"/>
                <w:szCs w:val="21"/>
              </w:rPr>
              <w:t>s</w:t>
            </w:r>
            <w:r w:rsidRPr="008737C0">
              <w:rPr>
                <w:rFonts w:ascii="Open Sans" w:hAnsi="Open Sans" w:cs="Open Sans"/>
                <w:color w:val="000000"/>
                <w:sz w:val="21"/>
                <w:szCs w:val="21"/>
              </w:rPr>
              <w:t xml:space="preserve">upplier </w:t>
            </w:r>
            <w:r>
              <w:rPr>
                <w:rFonts w:ascii="Open Sans" w:hAnsi="Open Sans" w:cs="Open Sans"/>
                <w:color w:val="000000"/>
                <w:sz w:val="21"/>
                <w:szCs w:val="21"/>
              </w:rPr>
              <w:t>q</w:t>
            </w:r>
            <w:r w:rsidRPr="008737C0">
              <w:rPr>
                <w:rFonts w:ascii="Open Sans" w:hAnsi="Open Sans" w:cs="Open Sans"/>
                <w:color w:val="000000"/>
                <w:sz w:val="21"/>
                <w:szCs w:val="21"/>
              </w:rPr>
              <w:t>uotes</w:t>
            </w:r>
          </w:p>
          <w:p w14:paraId="3D217525" w14:textId="4DB3F9DF" w:rsidR="00A86EEB" w:rsidRPr="00A86EEB" w:rsidRDefault="00A86EEB" w:rsidP="008737C0">
            <w:pPr>
              <w:numPr>
                <w:ilvl w:val="0"/>
                <w:numId w:val="26"/>
              </w:numPr>
              <w:ind w:left="582"/>
              <w:rPr>
                <w:rFonts w:ascii="Open Sans" w:hAnsi="Open Sans" w:cs="Open Sans"/>
                <w:sz w:val="21"/>
                <w:szCs w:val="21"/>
              </w:rPr>
            </w:pPr>
            <w:r>
              <w:rPr>
                <w:rFonts w:ascii="Open Sans" w:hAnsi="Open Sans" w:cs="Open Sans"/>
                <w:color w:val="000000"/>
                <w:sz w:val="21"/>
                <w:szCs w:val="21"/>
              </w:rPr>
              <w:t xml:space="preserve">Estimated project completion date, and key milestones to achieve </w:t>
            </w:r>
            <w:proofErr w:type="gramStart"/>
            <w:r>
              <w:rPr>
                <w:rFonts w:ascii="Open Sans" w:hAnsi="Open Sans" w:cs="Open Sans"/>
                <w:color w:val="000000"/>
                <w:sz w:val="21"/>
                <w:szCs w:val="21"/>
              </w:rPr>
              <w:t>this</w:t>
            </w:r>
            <w:proofErr w:type="gramEnd"/>
          </w:p>
          <w:p w14:paraId="029E4A24" w14:textId="63D0429D" w:rsidR="00A86EEB" w:rsidRPr="00367FF5" w:rsidRDefault="00A86EEB" w:rsidP="008737C0">
            <w:pPr>
              <w:numPr>
                <w:ilvl w:val="0"/>
                <w:numId w:val="26"/>
              </w:numPr>
              <w:ind w:left="582"/>
              <w:rPr>
                <w:rFonts w:ascii="Open Sans" w:hAnsi="Open Sans" w:cs="Open Sans"/>
                <w:sz w:val="21"/>
                <w:szCs w:val="21"/>
              </w:rPr>
            </w:pPr>
            <w:r>
              <w:rPr>
                <w:rFonts w:ascii="Open Sans" w:hAnsi="Open Sans" w:cs="Open Sans"/>
                <w:sz w:val="21"/>
                <w:szCs w:val="21"/>
              </w:rPr>
              <w:t>Environmental impact of the project</w:t>
            </w:r>
          </w:p>
          <w:p w14:paraId="1EEC68D6" w14:textId="77777777" w:rsidR="00367FF5" w:rsidRDefault="00367FF5" w:rsidP="00325AA8">
            <w:pPr>
              <w:numPr>
                <w:ilvl w:val="0"/>
                <w:numId w:val="26"/>
              </w:numPr>
              <w:ind w:left="577"/>
              <w:rPr>
                <w:rFonts w:ascii="Open Sans" w:hAnsi="Open Sans" w:cs="Open Sans"/>
                <w:sz w:val="21"/>
                <w:szCs w:val="21"/>
              </w:rPr>
            </w:pPr>
            <w:r>
              <w:rPr>
                <w:rFonts w:ascii="Open Sans" w:hAnsi="Open Sans" w:cs="Open Sans"/>
                <w:sz w:val="21"/>
                <w:szCs w:val="21"/>
              </w:rPr>
              <w:t>Business plan</w:t>
            </w:r>
          </w:p>
          <w:p w14:paraId="2D37A68C" w14:textId="77777777" w:rsidR="00367FF5" w:rsidRDefault="00367FF5" w:rsidP="00325AA8">
            <w:pPr>
              <w:numPr>
                <w:ilvl w:val="0"/>
                <w:numId w:val="26"/>
              </w:numPr>
              <w:ind w:left="577"/>
              <w:rPr>
                <w:rFonts w:ascii="Open Sans" w:hAnsi="Open Sans" w:cs="Open Sans"/>
                <w:sz w:val="21"/>
                <w:szCs w:val="21"/>
              </w:rPr>
            </w:pPr>
            <w:r>
              <w:rPr>
                <w:rFonts w:ascii="Open Sans" w:hAnsi="Open Sans" w:cs="Open Sans"/>
                <w:sz w:val="21"/>
                <w:szCs w:val="21"/>
              </w:rPr>
              <w:t>Financial projections</w:t>
            </w:r>
          </w:p>
          <w:p w14:paraId="3C2DA62D" w14:textId="77777777" w:rsidR="00367FF5" w:rsidRDefault="00367FF5" w:rsidP="00325AA8">
            <w:pPr>
              <w:numPr>
                <w:ilvl w:val="0"/>
                <w:numId w:val="26"/>
              </w:numPr>
              <w:ind w:left="577"/>
              <w:rPr>
                <w:rFonts w:ascii="Open Sans" w:hAnsi="Open Sans" w:cs="Open Sans"/>
                <w:sz w:val="21"/>
                <w:szCs w:val="21"/>
              </w:rPr>
            </w:pPr>
            <w:r>
              <w:rPr>
                <w:rFonts w:ascii="Open Sans" w:hAnsi="Open Sans" w:cs="Open Sans"/>
                <w:sz w:val="21"/>
                <w:szCs w:val="21"/>
              </w:rPr>
              <w:t xml:space="preserve">Cashflow </w:t>
            </w:r>
            <w:proofErr w:type="gramStart"/>
            <w:r>
              <w:rPr>
                <w:rFonts w:ascii="Open Sans" w:hAnsi="Open Sans" w:cs="Open Sans"/>
                <w:sz w:val="21"/>
                <w:szCs w:val="21"/>
              </w:rPr>
              <w:t>forecast</w:t>
            </w:r>
            <w:proofErr w:type="gramEnd"/>
          </w:p>
          <w:p w14:paraId="74B7D5DE" w14:textId="77777777" w:rsidR="00A86EEB" w:rsidRDefault="00A86EEB" w:rsidP="00325AA8">
            <w:pPr>
              <w:numPr>
                <w:ilvl w:val="0"/>
                <w:numId w:val="26"/>
              </w:numPr>
              <w:ind w:left="577"/>
              <w:rPr>
                <w:rFonts w:ascii="Open Sans" w:hAnsi="Open Sans" w:cs="Open Sans"/>
                <w:sz w:val="21"/>
                <w:szCs w:val="21"/>
              </w:rPr>
            </w:pPr>
            <w:r>
              <w:rPr>
                <w:rFonts w:ascii="Open Sans" w:hAnsi="Open Sans" w:cs="Open Sans"/>
                <w:sz w:val="21"/>
                <w:szCs w:val="21"/>
              </w:rPr>
              <w:t>Financial statements</w:t>
            </w:r>
          </w:p>
          <w:p w14:paraId="2116EB77" w14:textId="5E606AF9" w:rsidR="00A86EEB" w:rsidRPr="008737C0" w:rsidRDefault="00A86EEB" w:rsidP="00325AA8">
            <w:pPr>
              <w:numPr>
                <w:ilvl w:val="0"/>
                <w:numId w:val="26"/>
              </w:numPr>
              <w:ind w:left="577"/>
              <w:rPr>
                <w:rFonts w:ascii="Open Sans" w:hAnsi="Open Sans" w:cs="Open Sans"/>
                <w:sz w:val="21"/>
                <w:szCs w:val="21"/>
              </w:rPr>
            </w:pPr>
            <w:r>
              <w:rPr>
                <w:rFonts w:ascii="Open Sans" w:hAnsi="Open Sans" w:cs="Open Sans"/>
                <w:sz w:val="21"/>
                <w:szCs w:val="21"/>
              </w:rPr>
              <w:t>Going concern letter</w:t>
            </w:r>
          </w:p>
        </w:tc>
        <w:tc>
          <w:tcPr>
            <w:tcW w:w="2199" w:type="dxa"/>
            <w:shd w:val="clear" w:color="auto" w:fill="auto"/>
          </w:tcPr>
          <w:p w14:paraId="3051A5FA" w14:textId="2D83CA04" w:rsidR="00732071" w:rsidRPr="008737C0" w:rsidRDefault="00531F93" w:rsidP="008737C0">
            <w:pPr>
              <w:numPr>
                <w:ilvl w:val="0"/>
                <w:numId w:val="25"/>
              </w:numPr>
              <w:spacing w:line="276" w:lineRule="auto"/>
              <w:ind w:left="431"/>
              <w:jc w:val="both"/>
              <w:rPr>
                <w:rFonts w:ascii="Open Sans" w:hAnsi="Open Sans" w:cs="Open Sans"/>
                <w:color w:val="000000"/>
                <w:sz w:val="21"/>
                <w:szCs w:val="21"/>
              </w:rPr>
            </w:pPr>
            <w:r w:rsidRPr="00531F93">
              <w:rPr>
                <w:rFonts w:ascii="Open Sans" w:hAnsi="Open Sans" w:cs="Open Sans"/>
                <w:color w:val="000000"/>
                <w:sz w:val="21"/>
                <w:szCs w:val="21"/>
              </w:rPr>
              <w:t>Applicant</w:t>
            </w:r>
          </w:p>
        </w:tc>
      </w:tr>
      <w:tr w:rsidR="00732071" w:rsidRPr="00061364" w14:paraId="23EF3401" w14:textId="77777777" w:rsidTr="008737C0">
        <w:tc>
          <w:tcPr>
            <w:tcW w:w="2709" w:type="dxa"/>
            <w:shd w:val="clear" w:color="auto" w:fill="auto"/>
          </w:tcPr>
          <w:p w14:paraId="42A6AB31" w14:textId="77777777" w:rsidR="00732071" w:rsidRPr="00531F93" w:rsidRDefault="00732071" w:rsidP="00E147F8">
            <w:pPr>
              <w:autoSpaceDE w:val="0"/>
              <w:autoSpaceDN w:val="0"/>
              <w:adjustRightInd w:val="0"/>
              <w:rPr>
                <w:rFonts w:ascii="Open Sans" w:hAnsi="Open Sans" w:cs="Open Sans"/>
                <w:color w:val="000000"/>
                <w:kern w:val="0"/>
                <w:sz w:val="21"/>
                <w:szCs w:val="21"/>
              </w:rPr>
            </w:pPr>
            <w:r w:rsidRPr="00531F93">
              <w:rPr>
                <w:rFonts w:ascii="Open Sans" w:hAnsi="Open Sans" w:cs="Open Sans"/>
                <w:color w:val="000000"/>
                <w:kern w:val="0"/>
                <w:sz w:val="21"/>
                <w:szCs w:val="21"/>
              </w:rPr>
              <w:t>To draw down the approved grant amount </w:t>
            </w:r>
          </w:p>
        </w:tc>
        <w:tc>
          <w:tcPr>
            <w:tcW w:w="4108" w:type="dxa"/>
            <w:shd w:val="clear" w:color="auto" w:fill="auto"/>
          </w:tcPr>
          <w:p w14:paraId="0F025656" w14:textId="77777777" w:rsidR="00732071" w:rsidRPr="00531F93" w:rsidRDefault="00732071" w:rsidP="008737C0">
            <w:pPr>
              <w:numPr>
                <w:ilvl w:val="0"/>
                <w:numId w:val="25"/>
              </w:numPr>
              <w:ind w:left="582"/>
              <w:rPr>
                <w:rFonts w:ascii="Open Sans" w:hAnsi="Open Sans" w:cs="Open Sans"/>
                <w:sz w:val="21"/>
                <w:szCs w:val="21"/>
              </w:rPr>
            </w:pPr>
            <w:r w:rsidRPr="00531F93">
              <w:rPr>
                <w:rFonts w:ascii="Open Sans" w:hAnsi="Open Sans" w:cs="Open Sans"/>
                <w:sz w:val="21"/>
                <w:szCs w:val="21"/>
              </w:rPr>
              <w:t xml:space="preserve">Bank and tax </w:t>
            </w:r>
            <w:proofErr w:type="gramStart"/>
            <w:r w:rsidRPr="00531F93">
              <w:rPr>
                <w:rFonts w:ascii="Open Sans" w:hAnsi="Open Sans" w:cs="Open Sans"/>
                <w:sz w:val="21"/>
                <w:szCs w:val="21"/>
              </w:rPr>
              <w:t>details</w:t>
            </w:r>
            <w:proofErr w:type="gramEnd"/>
            <w:r w:rsidRPr="00531F93">
              <w:rPr>
                <w:rFonts w:ascii="Open Sans" w:hAnsi="Open Sans" w:cs="Open Sans"/>
                <w:sz w:val="21"/>
                <w:szCs w:val="21"/>
              </w:rPr>
              <w:t> </w:t>
            </w:r>
          </w:p>
          <w:p w14:paraId="6F726154" w14:textId="4C92B2E0" w:rsidR="00732071" w:rsidRPr="00143BF5" w:rsidRDefault="00732071" w:rsidP="008737C0">
            <w:pPr>
              <w:numPr>
                <w:ilvl w:val="0"/>
                <w:numId w:val="25"/>
              </w:numPr>
              <w:ind w:left="582"/>
              <w:rPr>
                <w:rFonts w:ascii="Open Sans" w:hAnsi="Open Sans" w:cs="Open Sans"/>
                <w:sz w:val="21"/>
                <w:szCs w:val="21"/>
              </w:rPr>
            </w:pPr>
            <w:r w:rsidRPr="00531F93">
              <w:rPr>
                <w:rFonts w:ascii="Open Sans" w:hAnsi="Open Sans" w:cs="Open Sans"/>
                <w:sz w:val="21"/>
                <w:szCs w:val="21"/>
              </w:rPr>
              <w:t>Invoices and proof of payments </w:t>
            </w:r>
          </w:p>
        </w:tc>
        <w:tc>
          <w:tcPr>
            <w:tcW w:w="2199" w:type="dxa"/>
            <w:shd w:val="clear" w:color="auto" w:fill="auto"/>
          </w:tcPr>
          <w:p w14:paraId="678CE9B8" w14:textId="6E7FA6FF" w:rsidR="00732071" w:rsidRPr="008737C0" w:rsidRDefault="00531F93" w:rsidP="008737C0">
            <w:pPr>
              <w:numPr>
                <w:ilvl w:val="0"/>
                <w:numId w:val="25"/>
              </w:numPr>
              <w:spacing w:line="276" w:lineRule="auto"/>
              <w:ind w:left="431"/>
              <w:jc w:val="both"/>
              <w:rPr>
                <w:rFonts w:ascii="Open Sans" w:hAnsi="Open Sans" w:cs="Open Sans"/>
                <w:color w:val="000000"/>
                <w:sz w:val="21"/>
                <w:szCs w:val="21"/>
              </w:rPr>
            </w:pPr>
            <w:r w:rsidRPr="00531F93">
              <w:rPr>
                <w:rFonts w:ascii="Open Sans" w:hAnsi="Open Sans" w:cs="Open Sans"/>
                <w:color w:val="000000"/>
                <w:sz w:val="21"/>
                <w:szCs w:val="21"/>
              </w:rPr>
              <w:t>Applicant</w:t>
            </w:r>
          </w:p>
        </w:tc>
      </w:tr>
    </w:tbl>
    <w:p w14:paraId="2AAABD04" w14:textId="77777777" w:rsidR="002D0F5C" w:rsidRPr="00061364" w:rsidRDefault="002D0F5C" w:rsidP="008F2703">
      <w:pPr>
        <w:spacing w:after="240" w:line="276" w:lineRule="auto"/>
        <w:jc w:val="both"/>
        <w:rPr>
          <w:rFonts w:ascii="Open Sans" w:hAnsi="Open Sans" w:cs="Open Sans"/>
          <w:color w:val="000000"/>
          <w:sz w:val="21"/>
          <w:szCs w:val="21"/>
        </w:rPr>
      </w:pPr>
    </w:p>
    <w:p w14:paraId="0605EF84" w14:textId="77777777" w:rsidR="00325AA8" w:rsidRDefault="002D0F5C" w:rsidP="008F2703">
      <w:pPr>
        <w:spacing w:after="240" w:line="276" w:lineRule="auto"/>
        <w:jc w:val="both"/>
        <w:rPr>
          <w:rFonts w:ascii="Open Sans" w:hAnsi="Open Sans" w:cs="Open Sans"/>
          <w:color w:val="000000"/>
          <w:sz w:val="21"/>
          <w:szCs w:val="21"/>
        </w:rPr>
      </w:pPr>
      <w:r w:rsidRPr="008F2703">
        <w:rPr>
          <w:rFonts w:ascii="Open Sans" w:hAnsi="Open Sans" w:cs="Open Sans"/>
          <w:b/>
          <w:bCs/>
          <w:i/>
          <w:iCs/>
          <w:color w:val="000000"/>
          <w:sz w:val="21"/>
          <w:szCs w:val="21"/>
        </w:rPr>
        <w:lastRenderedPageBreak/>
        <w:t>Data Recipients:</w:t>
      </w:r>
      <w:r w:rsidR="00704C95">
        <w:rPr>
          <w:rFonts w:ascii="Open Sans" w:hAnsi="Open Sans" w:cs="Open Sans"/>
          <w:b/>
          <w:bCs/>
          <w:i/>
          <w:iCs/>
          <w:color w:val="000000"/>
          <w:sz w:val="21"/>
          <w:szCs w:val="21"/>
        </w:rPr>
        <w:t xml:space="preserve"> </w:t>
      </w:r>
      <w:r w:rsidR="00704C95">
        <w:rPr>
          <w:rFonts w:ascii="Open Sans" w:hAnsi="Open Sans" w:cs="Open Sans"/>
          <w:color w:val="000000"/>
          <w:sz w:val="21"/>
          <w:szCs w:val="21"/>
        </w:rPr>
        <w:t>Gr</w:t>
      </w:r>
      <w:r w:rsidR="00342ED2" w:rsidRPr="00061364">
        <w:rPr>
          <w:rFonts w:ascii="Open Sans" w:hAnsi="Open Sans" w:cs="Open Sans"/>
          <w:color w:val="000000"/>
          <w:sz w:val="21"/>
          <w:szCs w:val="21"/>
        </w:rPr>
        <w:t>ant application forms are shared with</w:t>
      </w:r>
      <w:r w:rsidR="00325AA8">
        <w:rPr>
          <w:rFonts w:ascii="Open Sans" w:hAnsi="Open Sans" w:cs="Open Sans"/>
          <w:color w:val="000000"/>
          <w:sz w:val="21"/>
          <w:szCs w:val="21"/>
        </w:rPr>
        <w:t>:</w:t>
      </w:r>
    </w:p>
    <w:p w14:paraId="72E3F70E" w14:textId="11F5F699" w:rsidR="00325AA8" w:rsidRDefault="00325AA8" w:rsidP="00325AA8">
      <w:pPr>
        <w:pStyle w:val="ListParagraph"/>
        <w:numPr>
          <w:ilvl w:val="0"/>
          <w:numId w:val="27"/>
        </w:numPr>
        <w:spacing w:after="240" w:line="276" w:lineRule="auto"/>
        <w:jc w:val="both"/>
        <w:rPr>
          <w:rFonts w:ascii="Open Sans" w:hAnsi="Open Sans" w:cs="Open Sans"/>
          <w:color w:val="000000"/>
          <w:sz w:val="21"/>
          <w:szCs w:val="21"/>
        </w:rPr>
      </w:pPr>
      <w:r>
        <w:rPr>
          <w:rFonts w:ascii="Open Sans" w:hAnsi="Open Sans" w:cs="Open Sans"/>
          <w:color w:val="000000"/>
          <w:sz w:val="21"/>
          <w:szCs w:val="21"/>
        </w:rPr>
        <w:t xml:space="preserve">An external technical reviewer. BIM engages a panel of experts to review the technical aspects of capital investments for seafood processing. Each application is shared with one expert for the purpose of them reviewing the investment and assessing it against scheme criteria. This reviewer is a member of the BIM Approval Panel. </w:t>
      </w:r>
    </w:p>
    <w:p w14:paraId="490292F7" w14:textId="429A33EF" w:rsidR="002D0F5C" w:rsidRPr="00325AA8" w:rsidRDefault="00B32C01" w:rsidP="00325AA8">
      <w:pPr>
        <w:pStyle w:val="ListParagraph"/>
        <w:numPr>
          <w:ilvl w:val="0"/>
          <w:numId w:val="27"/>
        </w:numPr>
        <w:spacing w:after="240" w:line="276" w:lineRule="auto"/>
        <w:jc w:val="both"/>
        <w:rPr>
          <w:rFonts w:ascii="Open Sans" w:hAnsi="Open Sans" w:cs="Open Sans"/>
          <w:color w:val="000000"/>
          <w:sz w:val="21"/>
          <w:szCs w:val="21"/>
        </w:rPr>
      </w:pPr>
      <w:r w:rsidRPr="00325AA8">
        <w:rPr>
          <w:rFonts w:ascii="Open Sans" w:hAnsi="Open Sans" w:cs="Open Sans"/>
          <w:color w:val="000000"/>
          <w:sz w:val="21"/>
          <w:szCs w:val="21"/>
        </w:rPr>
        <w:t xml:space="preserve">Projects Approval Board (PAB). The PAB comprises of representatives of </w:t>
      </w:r>
      <w:r w:rsidR="00F46BBF">
        <w:rPr>
          <w:rFonts w:ascii="Open Sans" w:hAnsi="Open Sans" w:cs="Open Sans"/>
          <w:color w:val="000000"/>
          <w:sz w:val="21"/>
          <w:szCs w:val="21"/>
        </w:rPr>
        <w:t xml:space="preserve">relevant public bodies such as </w:t>
      </w:r>
      <w:r w:rsidRPr="00325AA8">
        <w:rPr>
          <w:rFonts w:ascii="Open Sans" w:hAnsi="Open Sans" w:cs="Open Sans"/>
          <w:color w:val="000000"/>
          <w:sz w:val="21"/>
          <w:szCs w:val="21"/>
        </w:rPr>
        <w:t xml:space="preserve">the Department of Agriculture, </w:t>
      </w:r>
      <w:proofErr w:type="gramStart"/>
      <w:r w:rsidRPr="00325AA8">
        <w:rPr>
          <w:rFonts w:ascii="Open Sans" w:hAnsi="Open Sans" w:cs="Open Sans"/>
          <w:color w:val="000000"/>
          <w:sz w:val="21"/>
          <w:szCs w:val="21"/>
        </w:rPr>
        <w:t>Food</w:t>
      </w:r>
      <w:proofErr w:type="gramEnd"/>
      <w:r w:rsidRPr="00325AA8">
        <w:rPr>
          <w:rFonts w:ascii="Open Sans" w:hAnsi="Open Sans" w:cs="Open Sans"/>
          <w:color w:val="000000"/>
          <w:sz w:val="21"/>
          <w:szCs w:val="21"/>
        </w:rPr>
        <w:t xml:space="preserve"> and the Marine, Bord Bia</w:t>
      </w:r>
      <w:r w:rsidR="00F46BBF">
        <w:rPr>
          <w:rFonts w:ascii="Open Sans" w:hAnsi="Open Sans" w:cs="Open Sans"/>
          <w:color w:val="000000"/>
          <w:sz w:val="21"/>
          <w:szCs w:val="21"/>
        </w:rPr>
        <w:t xml:space="preserve"> and</w:t>
      </w:r>
      <w:r w:rsidRPr="00325AA8">
        <w:rPr>
          <w:rFonts w:ascii="Open Sans" w:hAnsi="Open Sans" w:cs="Open Sans"/>
          <w:color w:val="000000"/>
          <w:sz w:val="21"/>
          <w:szCs w:val="21"/>
        </w:rPr>
        <w:t xml:space="preserve"> </w:t>
      </w:r>
      <w:proofErr w:type="spellStart"/>
      <w:r w:rsidRPr="00325AA8">
        <w:rPr>
          <w:rFonts w:ascii="Open Sans" w:hAnsi="Open Sans" w:cs="Open Sans"/>
          <w:color w:val="000000"/>
          <w:sz w:val="21"/>
          <w:szCs w:val="21"/>
        </w:rPr>
        <w:t>Udar</w:t>
      </w:r>
      <w:r w:rsidR="006F50EC">
        <w:rPr>
          <w:rFonts w:ascii="Open Sans" w:hAnsi="Open Sans" w:cs="Open Sans"/>
          <w:color w:val="000000"/>
          <w:sz w:val="21"/>
          <w:szCs w:val="21"/>
        </w:rPr>
        <w:t>á</w:t>
      </w:r>
      <w:r w:rsidRPr="00325AA8">
        <w:rPr>
          <w:rFonts w:ascii="Open Sans" w:hAnsi="Open Sans" w:cs="Open Sans"/>
          <w:color w:val="000000"/>
          <w:sz w:val="21"/>
          <w:szCs w:val="21"/>
        </w:rPr>
        <w:t>s</w:t>
      </w:r>
      <w:proofErr w:type="spellEnd"/>
      <w:r w:rsidRPr="00325AA8">
        <w:rPr>
          <w:rFonts w:ascii="Open Sans" w:hAnsi="Open Sans" w:cs="Open Sans"/>
          <w:color w:val="000000"/>
          <w:sz w:val="21"/>
          <w:szCs w:val="21"/>
        </w:rPr>
        <w:t xml:space="preserve"> </w:t>
      </w:r>
      <w:proofErr w:type="spellStart"/>
      <w:r w:rsidRPr="00325AA8">
        <w:rPr>
          <w:rFonts w:ascii="Open Sans" w:hAnsi="Open Sans" w:cs="Open Sans"/>
          <w:color w:val="000000"/>
          <w:sz w:val="21"/>
          <w:szCs w:val="21"/>
        </w:rPr>
        <w:t>na</w:t>
      </w:r>
      <w:proofErr w:type="spellEnd"/>
      <w:r w:rsidRPr="00325AA8">
        <w:rPr>
          <w:rFonts w:ascii="Open Sans" w:hAnsi="Open Sans" w:cs="Open Sans"/>
          <w:color w:val="000000"/>
          <w:sz w:val="21"/>
          <w:szCs w:val="21"/>
        </w:rPr>
        <w:t xml:space="preserve"> </w:t>
      </w:r>
      <w:proofErr w:type="spellStart"/>
      <w:r w:rsidRPr="00325AA8">
        <w:rPr>
          <w:rFonts w:ascii="Open Sans" w:hAnsi="Open Sans" w:cs="Open Sans"/>
          <w:color w:val="000000"/>
          <w:sz w:val="21"/>
          <w:szCs w:val="21"/>
        </w:rPr>
        <w:t>Gaeltachta</w:t>
      </w:r>
      <w:proofErr w:type="spellEnd"/>
      <w:r w:rsidRPr="00325AA8">
        <w:rPr>
          <w:rFonts w:ascii="Open Sans" w:hAnsi="Open Sans" w:cs="Open Sans"/>
          <w:color w:val="000000"/>
          <w:sz w:val="21"/>
          <w:szCs w:val="21"/>
        </w:rPr>
        <w:t>. The purpose of this sharing is to enable the PAB members to select projects for funding.</w:t>
      </w:r>
    </w:p>
    <w:sectPr w:rsidR="002D0F5C" w:rsidRPr="00325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D342" w14:textId="77777777" w:rsidR="00742BFC" w:rsidRDefault="00742BFC" w:rsidP="00A544F4">
      <w:r>
        <w:separator/>
      </w:r>
    </w:p>
  </w:endnote>
  <w:endnote w:type="continuationSeparator" w:id="0">
    <w:p w14:paraId="09FF0489" w14:textId="77777777" w:rsidR="00742BFC" w:rsidRDefault="00742BFC" w:rsidP="00A5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Open Sans">
    <w:panose1 w:val="020B0604020202020204"/>
    <w:charset w:val="00"/>
    <w:family w:val="swiss"/>
    <w:pitch w:val="variable"/>
    <w:sig w:usb0="E00002EF" w:usb1="4000205B" w:usb2="00000028"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AB5A" w14:textId="77777777" w:rsidR="00742BFC" w:rsidRDefault="00742BFC" w:rsidP="00A544F4">
      <w:r>
        <w:separator/>
      </w:r>
    </w:p>
  </w:footnote>
  <w:footnote w:type="continuationSeparator" w:id="0">
    <w:p w14:paraId="1F4C00B9" w14:textId="77777777" w:rsidR="00742BFC" w:rsidRDefault="00742BFC" w:rsidP="00A54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415A6A"/>
    <w:multiLevelType w:val="hybridMultilevel"/>
    <w:tmpl w:val="4EE647BA"/>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51DC9"/>
    <w:multiLevelType w:val="multilevel"/>
    <w:tmpl w:val="AFA2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F1159"/>
    <w:multiLevelType w:val="hybridMultilevel"/>
    <w:tmpl w:val="6E62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42408"/>
    <w:multiLevelType w:val="multilevel"/>
    <w:tmpl w:val="18E6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37FC2"/>
    <w:multiLevelType w:val="multilevel"/>
    <w:tmpl w:val="0B78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32599"/>
    <w:multiLevelType w:val="multilevel"/>
    <w:tmpl w:val="12F6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F289F"/>
    <w:multiLevelType w:val="hybridMultilevel"/>
    <w:tmpl w:val="4786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6345F"/>
    <w:multiLevelType w:val="multilevel"/>
    <w:tmpl w:val="A5D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329A3"/>
    <w:multiLevelType w:val="hybridMultilevel"/>
    <w:tmpl w:val="B19AD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97824B4"/>
    <w:multiLevelType w:val="hybridMultilevel"/>
    <w:tmpl w:val="BF024C7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24BE0"/>
    <w:multiLevelType w:val="multilevel"/>
    <w:tmpl w:val="4C3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B32F5"/>
    <w:multiLevelType w:val="multilevel"/>
    <w:tmpl w:val="1D6C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D1EFF"/>
    <w:multiLevelType w:val="multilevel"/>
    <w:tmpl w:val="B61E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24554C"/>
    <w:multiLevelType w:val="hybridMultilevel"/>
    <w:tmpl w:val="19F4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10335"/>
    <w:multiLevelType w:val="multilevel"/>
    <w:tmpl w:val="78967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061F1A"/>
    <w:multiLevelType w:val="multilevel"/>
    <w:tmpl w:val="C990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06AA2"/>
    <w:multiLevelType w:val="hybridMultilevel"/>
    <w:tmpl w:val="18C8014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58837">
    <w:abstractNumId w:val="25"/>
  </w:num>
  <w:num w:numId="2" w16cid:durableId="2033146151">
    <w:abstractNumId w:val="14"/>
  </w:num>
  <w:num w:numId="3" w16cid:durableId="2134399330">
    <w:abstractNumId w:val="11"/>
  </w:num>
  <w:num w:numId="4" w16cid:durableId="1576623774">
    <w:abstractNumId w:val="21"/>
  </w:num>
  <w:num w:numId="5" w16cid:durableId="631595960">
    <w:abstractNumId w:val="17"/>
  </w:num>
  <w:num w:numId="6" w16cid:durableId="1237782341">
    <w:abstractNumId w:val="24"/>
  </w:num>
  <w:num w:numId="7" w16cid:durableId="1833912586">
    <w:abstractNumId w:val="15"/>
  </w:num>
  <w:num w:numId="8" w16cid:durableId="1109550503">
    <w:abstractNumId w:val="20"/>
  </w:num>
  <w:num w:numId="9" w16cid:durableId="385379519">
    <w:abstractNumId w:val="19"/>
  </w:num>
  <w:num w:numId="10" w16cid:durableId="580288240">
    <w:abstractNumId w:val="26"/>
  </w:num>
  <w:num w:numId="11" w16cid:durableId="279840003">
    <w:abstractNumId w:val="22"/>
  </w:num>
  <w:num w:numId="12" w16cid:durableId="1774938544">
    <w:abstractNumId w:val="12"/>
  </w:num>
  <w:num w:numId="13" w16cid:durableId="1607536507">
    <w:abstractNumId w:val="13"/>
  </w:num>
  <w:num w:numId="14" w16cid:durableId="464543686">
    <w:abstractNumId w:val="23"/>
  </w:num>
  <w:num w:numId="15" w16cid:durableId="1865899608">
    <w:abstractNumId w:val="0"/>
  </w:num>
  <w:num w:numId="16" w16cid:durableId="415907571">
    <w:abstractNumId w:val="1"/>
  </w:num>
  <w:num w:numId="17" w16cid:durableId="847521371">
    <w:abstractNumId w:val="2"/>
  </w:num>
  <w:num w:numId="18" w16cid:durableId="548882477">
    <w:abstractNumId w:val="3"/>
  </w:num>
  <w:num w:numId="19" w16cid:durableId="1000884546">
    <w:abstractNumId w:val="4"/>
  </w:num>
  <w:num w:numId="20" w16cid:durableId="743843118">
    <w:abstractNumId w:val="5"/>
  </w:num>
  <w:num w:numId="21" w16cid:durableId="154691648">
    <w:abstractNumId w:val="6"/>
  </w:num>
  <w:num w:numId="22" w16cid:durableId="1058171255">
    <w:abstractNumId w:val="7"/>
  </w:num>
  <w:num w:numId="23" w16cid:durableId="940338366">
    <w:abstractNumId w:val="8"/>
  </w:num>
  <w:num w:numId="24" w16cid:durableId="1964381194">
    <w:abstractNumId w:val="9"/>
  </w:num>
  <w:num w:numId="25" w16cid:durableId="1799640912">
    <w:abstractNumId w:val="18"/>
  </w:num>
  <w:num w:numId="26" w16cid:durableId="1936787297">
    <w:abstractNumId w:val="10"/>
  </w:num>
  <w:num w:numId="27" w16cid:durableId="6582714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9"/>
    <w:rsid w:val="0000280E"/>
    <w:rsid w:val="00023EFE"/>
    <w:rsid w:val="00061364"/>
    <w:rsid w:val="00062DBD"/>
    <w:rsid w:val="00081001"/>
    <w:rsid w:val="000A4CFF"/>
    <w:rsid w:val="000A5CC0"/>
    <w:rsid w:val="000B1D35"/>
    <w:rsid w:val="000C59AE"/>
    <w:rsid w:val="000C649E"/>
    <w:rsid w:val="000F45DD"/>
    <w:rsid w:val="00113877"/>
    <w:rsid w:val="00143BF5"/>
    <w:rsid w:val="0015458E"/>
    <w:rsid w:val="00166205"/>
    <w:rsid w:val="001A1DB3"/>
    <w:rsid w:val="001B2C24"/>
    <w:rsid w:val="00202699"/>
    <w:rsid w:val="002049D4"/>
    <w:rsid w:val="002575C6"/>
    <w:rsid w:val="00262A41"/>
    <w:rsid w:val="00283951"/>
    <w:rsid w:val="002D0F5C"/>
    <w:rsid w:val="002F4A4A"/>
    <w:rsid w:val="00325AA8"/>
    <w:rsid w:val="00342ED2"/>
    <w:rsid w:val="00351A60"/>
    <w:rsid w:val="00367FF5"/>
    <w:rsid w:val="003801C4"/>
    <w:rsid w:val="00380361"/>
    <w:rsid w:val="0039728D"/>
    <w:rsid w:val="003A7E74"/>
    <w:rsid w:val="003C0981"/>
    <w:rsid w:val="003D3957"/>
    <w:rsid w:val="00412708"/>
    <w:rsid w:val="00447732"/>
    <w:rsid w:val="0045710C"/>
    <w:rsid w:val="004945DB"/>
    <w:rsid w:val="004F4CA1"/>
    <w:rsid w:val="00521EE4"/>
    <w:rsid w:val="00531F93"/>
    <w:rsid w:val="00572FE9"/>
    <w:rsid w:val="005955DB"/>
    <w:rsid w:val="005C7AF4"/>
    <w:rsid w:val="00621D85"/>
    <w:rsid w:val="006F50EC"/>
    <w:rsid w:val="00704C95"/>
    <w:rsid w:val="00710F0B"/>
    <w:rsid w:val="00732071"/>
    <w:rsid w:val="00733FFB"/>
    <w:rsid w:val="00742BFC"/>
    <w:rsid w:val="00747697"/>
    <w:rsid w:val="007965C5"/>
    <w:rsid w:val="007A005F"/>
    <w:rsid w:val="007C4157"/>
    <w:rsid w:val="007E4AAD"/>
    <w:rsid w:val="00835705"/>
    <w:rsid w:val="008737C0"/>
    <w:rsid w:val="00875B03"/>
    <w:rsid w:val="008F2703"/>
    <w:rsid w:val="00900D75"/>
    <w:rsid w:val="0092252F"/>
    <w:rsid w:val="00925FAE"/>
    <w:rsid w:val="0093382E"/>
    <w:rsid w:val="00967541"/>
    <w:rsid w:val="009A6CB4"/>
    <w:rsid w:val="009F2750"/>
    <w:rsid w:val="00A07DE3"/>
    <w:rsid w:val="00A544F4"/>
    <w:rsid w:val="00A81711"/>
    <w:rsid w:val="00A86EEB"/>
    <w:rsid w:val="00AA73AD"/>
    <w:rsid w:val="00AF7F79"/>
    <w:rsid w:val="00B32C01"/>
    <w:rsid w:val="00B46B22"/>
    <w:rsid w:val="00BD1993"/>
    <w:rsid w:val="00BE3096"/>
    <w:rsid w:val="00C112CC"/>
    <w:rsid w:val="00C57796"/>
    <w:rsid w:val="00C6124B"/>
    <w:rsid w:val="00C63305"/>
    <w:rsid w:val="00CB5F40"/>
    <w:rsid w:val="00CF4613"/>
    <w:rsid w:val="00D120C0"/>
    <w:rsid w:val="00D207E2"/>
    <w:rsid w:val="00D32F24"/>
    <w:rsid w:val="00D63C2E"/>
    <w:rsid w:val="00D66232"/>
    <w:rsid w:val="00D837DB"/>
    <w:rsid w:val="00DC39C4"/>
    <w:rsid w:val="00E147F8"/>
    <w:rsid w:val="00E82828"/>
    <w:rsid w:val="00EA472E"/>
    <w:rsid w:val="00F46BBF"/>
    <w:rsid w:val="00F75F4E"/>
    <w:rsid w:val="00FB5BC5"/>
    <w:rsid w:val="00FC0DDA"/>
    <w:rsid w:val="00FC1C6C"/>
    <w:rsid w:val="00FC2D14"/>
    <w:rsid w:val="00FF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D013"/>
  <w15:chartTrackingRefBased/>
  <w15:docId w15:val="{D13E1961-D0A1-7D45-98C3-38E8DBF5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lang w:eastAsia="en-US"/>
    </w:rPr>
  </w:style>
  <w:style w:type="paragraph" w:styleId="Heading1">
    <w:name w:val="heading 1"/>
    <w:basedOn w:val="Normal"/>
    <w:next w:val="Normal"/>
    <w:link w:val="Heading1Char"/>
    <w:uiPriority w:val="9"/>
    <w:qFormat/>
    <w:rsid w:val="002D0F5C"/>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F2703"/>
    <w:pPr>
      <w:keepNext/>
      <w:spacing w:before="240" w:after="60"/>
      <w:outlineLvl w:val="1"/>
    </w:pPr>
    <w:rPr>
      <w:rFonts w:ascii="Aptos Display" w:eastAsia="Times New Roman" w:hAnsi="Aptos Display"/>
      <w:b/>
      <w:bCs/>
      <w:i/>
      <w:iCs/>
      <w:sz w:val="28"/>
      <w:szCs w:val="28"/>
    </w:rPr>
  </w:style>
  <w:style w:type="paragraph" w:styleId="Heading3">
    <w:name w:val="heading 3"/>
    <w:basedOn w:val="Normal"/>
    <w:link w:val="Heading3Char"/>
    <w:uiPriority w:val="9"/>
    <w:qFormat/>
    <w:rsid w:val="00AF7F79"/>
    <w:pPr>
      <w:spacing w:before="100" w:beforeAutospacing="1" w:after="100" w:afterAutospacing="1"/>
      <w:outlineLvl w:val="2"/>
    </w:pPr>
    <w:rPr>
      <w:rFonts w:ascii="Times New Roman" w:eastAsia="Times New Roman" w:hAnsi="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F79"/>
    <w:pPr>
      <w:spacing w:before="100" w:beforeAutospacing="1" w:after="100" w:afterAutospacing="1"/>
    </w:pPr>
    <w:rPr>
      <w:rFonts w:ascii="Times New Roman" w:eastAsia="Times New Roman" w:hAnsi="Times New Roman"/>
      <w:kern w:val="0"/>
      <w:lang w:eastAsia="en-GB"/>
    </w:rPr>
  </w:style>
  <w:style w:type="character" w:customStyle="1" w:styleId="Heading3Char">
    <w:name w:val="Heading 3 Char"/>
    <w:link w:val="Heading3"/>
    <w:uiPriority w:val="9"/>
    <w:rsid w:val="00AF7F79"/>
    <w:rPr>
      <w:rFonts w:ascii="Times New Roman" w:eastAsia="Times New Roman" w:hAnsi="Times New Roman" w:cs="Times New Roman"/>
      <w:b/>
      <w:bCs/>
      <w:kern w:val="0"/>
      <w:sz w:val="27"/>
      <w:szCs w:val="27"/>
      <w:lang w:eastAsia="en-GB"/>
    </w:rPr>
  </w:style>
  <w:style w:type="character" w:styleId="Strong">
    <w:name w:val="Strong"/>
    <w:uiPriority w:val="22"/>
    <w:qFormat/>
    <w:rsid w:val="00AF7F79"/>
    <w:rPr>
      <w:b/>
      <w:bCs/>
    </w:rPr>
  </w:style>
  <w:style w:type="character" w:customStyle="1" w:styleId="apple-converted-space">
    <w:name w:val="apple-converted-space"/>
    <w:basedOn w:val="DefaultParagraphFont"/>
    <w:rsid w:val="00AF7F79"/>
  </w:style>
  <w:style w:type="character" w:styleId="Hyperlink">
    <w:name w:val="Hyperlink"/>
    <w:uiPriority w:val="99"/>
    <w:unhideWhenUsed/>
    <w:rsid w:val="00AF7F79"/>
    <w:rPr>
      <w:color w:val="0000FF"/>
      <w:u w:val="single"/>
    </w:rPr>
  </w:style>
  <w:style w:type="paragraph" w:styleId="ListParagraph">
    <w:name w:val="List Paragraph"/>
    <w:basedOn w:val="Normal"/>
    <w:uiPriority w:val="34"/>
    <w:qFormat/>
    <w:rsid w:val="00AF7F79"/>
    <w:pPr>
      <w:ind w:left="720"/>
      <w:contextualSpacing/>
    </w:pPr>
  </w:style>
  <w:style w:type="table" w:styleId="TableGrid">
    <w:name w:val="Table Grid"/>
    <w:basedOn w:val="TableNormal"/>
    <w:uiPriority w:val="39"/>
    <w:rsid w:val="00AF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7F79"/>
    <w:pPr>
      <w:spacing w:before="100" w:beforeAutospacing="1" w:after="100" w:afterAutospacing="1"/>
    </w:pPr>
    <w:rPr>
      <w:rFonts w:ascii="Times New Roman" w:eastAsia="Times New Roman" w:hAnsi="Times New Roman"/>
      <w:kern w:val="0"/>
      <w:lang w:eastAsia="en-GB"/>
    </w:rPr>
  </w:style>
  <w:style w:type="character" w:customStyle="1" w:styleId="normaltextrun">
    <w:name w:val="normaltextrun"/>
    <w:basedOn w:val="DefaultParagraphFont"/>
    <w:rsid w:val="00AF7F79"/>
  </w:style>
  <w:style w:type="character" w:customStyle="1" w:styleId="eop">
    <w:name w:val="eop"/>
    <w:basedOn w:val="DefaultParagraphFont"/>
    <w:rsid w:val="00AF7F79"/>
  </w:style>
  <w:style w:type="character" w:styleId="CommentReference">
    <w:name w:val="annotation reference"/>
    <w:uiPriority w:val="99"/>
    <w:semiHidden/>
    <w:unhideWhenUsed/>
    <w:rsid w:val="00BD1993"/>
    <w:rPr>
      <w:sz w:val="16"/>
      <w:szCs w:val="16"/>
    </w:rPr>
  </w:style>
  <w:style w:type="paragraph" w:styleId="CommentText">
    <w:name w:val="annotation text"/>
    <w:basedOn w:val="Normal"/>
    <w:link w:val="CommentTextChar"/>
    <w:uiPriority w:val="99"/>
    <w:unhideWhenUsed/>
    <w:rsid w:val="00BD1993"/>
    <w:rPr>
      <w:sz w:val="20"/>
      <w:szCs w:val="20"/>
    </w:rPr>
  </w:style>
  <w:style w:type="character" w:customStyle="1" w:styleId="CommentTextChar">
    <w:name w:val="Comment Text Char"/>
    <w:link w:val="CommentText"/>
    <w:uiPriority w:val="99"/>
    <w:rsid w:val="00BD1993"/>
    <w:rPr>
      <w:sz w:val="20"/>
      <w:szCs w:val="20"/>
    </w:rPr>
  </w:style>
  <w:style w:type="paragraph" w:styleId="CommentSubject">
    <w:name w:val="annotation subject"/>
    <w:basedOn w:val="CommentText"/>
    <w:next w:val="CommentText"/>
    <w:link w:val="CommentSubjectChar"/>
    <w:uiPriority w:val="99"/>
    <w:semiHidden/>
    <w:unhideWhenUsed/>
    <w:rsid w:val="00BD1993"/>
    <w:rPr>
      <w:b/>
      <w:bCs/>
    </w:rPr>
  </w:style>
  <w:style w:type="character" w:customStyle="1" w:styleId="CommentSubjectChar">
    <w:name w:val="Comment Subject Char"/>
    <w:link w:val="CommentSubject"/>
    <w:uiPriority w:val="99"/>
    <w:semiHidden/>
    <w:rsid w:val="00BD1993"/>
    <w:rPr>
      <w:b/>
      <w:bCs/>
      <w:sz w:val="20"/>
      <w:szCs w:val="20"/>
    </w:rPr>
  </w:style>
  <w:style w:type="character" w:styleId="Emphasis">
    <w:name w:val="Emphasis"/>
    <w:uiPriority w:val="20"/>
    <w:qFormat/>
    <w:rsid w:val="00BD1993"/>
    <w:rPr>
      <w:i/>
      <w:iCs/>
    </w:rPr>
  </w:style>
  <w:style w:type="character" w:customStyle="1" w:styleId="Heading1Char">
    <w:name w:val="Heading 1 Char"/>
    <w:link w:val="Heading1"/>
    <w:uiPriority w:val="9"/>
    <w:rsid w:val="002D0F5C"/>
    <w:rPr>
      <w:rFonts w:ascii="Calibri Light" w:eastAsia="Times New Roman" w:hAnsi="Calibri Light" w:cs="Times New Roman"/>
      <w:color w:val="2F5496"/>
      <w:sz w:val="32"/>
      <w:szCs w:val="32"/>
    </w:rPr>
  </w:style>
  <w:style w:type="paragraph" w:styleId="Revision">
    <w:name w:val="Revision"/>
    <w:hidden/>
    <w:uiPriority w:val="99"/>
    <w:semiHidden/>
    <w:rsid w:val="00D837DB"/>
    <w:rPr>
      <w:kern w:val="2"/>
      <w:sz w:val="24"/>
      <w:szCs w:val="24"/>
      <w:lang w:eastAsia="en-US"/>
    </w:rPr>
  </w:style>
  <w:style w:type="character" w:customStyle="1" w:styleId="Heading2Char">
    <w:name w:val="Heading 2 Char"/>
    <w:link w:val="Heading2"/>
    <w:uiPriority w:val="9"/>
    <w:rsid w:val="008F2703"/>
    <w:rPr>
      <w:rFonts w:ascii="Aptos Display" w:eastAsia="Times New Roman" w:hAnsi="Aptos Display" w:cs="Times New Roman"/>
      <w:b/>
      <w:bCs/>
      <w:i/>
      <w:iCs/>
      <w:kern w:val="2"/>
      <w:sz w:val="28"/>
      <w:szCs w:val="28"/>
      <w:lang w:eastAsia="en-US"/>
    </w:rPr>
  </w:style>
  <w:style w:type="character" w:styleId="UnresolvedMention">
    <w:name w:val="Unresolved Mention"/>
    <w:uiPriority w:val="99"/>
    <w:semiHidden/>
    <w:unhideWhenUsed/>
    <w:rsid w:val="008F2703"/>
    <w:rPr>
      <w:color w:val="605E5C"/>
      <w:shd w:val="clear" w:color="auto" w:fill="E1DFDD"/>
    </w:rPr>
  </w:style>
  <w:style w:type="paragraph" w:styleId="Header">
    <w:name w:val="header"/>
    <w:basedOn w:val="Normal"/>
    <w:link w:val="HeaderChar"/>
    <w:uiPriority w:val="99"/>
    <w:unhideWhenUsed/>
    <w:rsid w:val="00A544F4"/>
    <w:pPr>
      <w:tabs>
        <w:tab w:val="center" w:pos="4680"/>
        <w:tab w:val="right" w:pos="9360"/>
      </w:tabs>
    </w:pPr>
  </w:style>
  <w:style w:type="character" w:customStyle="1" w:styleId="HeaderChar">
    <w:name w:val="Header Char"/>
    <w:basedOn w:val="DefaultParagraphFont"/>
    <w:link w:val="Header"/>
    <w:uiPriority w:val="99"/>
    <w:rsid w:val="00A544F4"/>
    <w:rPr>
      <w:kern w:val="2"/>
      <w:sz w:val="24"/>
      <w:szCs w:val="24"/>
      <w:lang w:eastAsia="en-US"/>
    </w:rPr>
  </w:style>
  <w:style w:type="paragraph" w:styleId="Footer">
    <w:name w:val="footer"/>
    <w:basedOn w:val="Normal"/>
    <w:link w:val="FooterChar"/>
    <w:uiPriority w:val="99"/>
    <w:unhideWhenUsed/>
    <w:rsid w:val="00A544F4"/>
    <w:pPr>
      <w:tabs>
        <w:tab w:val="center" w:pos="4680"/>
        <w:tab w:val="right" w:pos="9360"/>
      </w:tabs>
    </w:pPr>
  </w:style>
  <w:style w:type="character" w:customStyle="1" w:styleId="FooterChar">
    <w:name w:val="Footer Char"/>
    <w:basedOn w:val="DefaultParagraphFont"/>
    <w:link w:val="Footer"/>
    <w:uiPriority w:val="99"/>
    <w:rsid w:val="00A544F4"/>
    <w:rPr>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18280">
      <w:bodyDiv w:val="1"/>
      <w:marLeft w:val="0"/>
      <w:marRight w:val="0"/>
      <w:marTop w:val="0"/>
      <w:marBottom w:val="0"/>
      <w:divBdr>
        <w:top w:val="none" w:sz="0" w:space="0" w:color="auto"/>
        <w:left w:val="none" w:sz="0" w:space="0" w:color="auto"/>
        <w:bottom w:val="none" w:sz="0" w:space="0" w:color="auto"/>
        <w:right w:val="none" w:sz="0" w:space="0" w:color="auto"/>
      </w:divBdr>
    </w:div>
    <w:div w:id="1489907608">
      <w:bodyDiv w:val="1"/>
      <w:marLeft w:val="0"/>
      <w:marRight w:val="0"/>
      <w:marTop w:val="0"/>
      <w:marBottom w:val="0"/>
      <w:divBdr>
        <w:top w:val="none" w:sz="0" w:space="0" w:color="auto"/>
        <w:left w:val="none" w:sz="0" w:space="0" w:color="auto"/>
        <w:bottom w:val="none" w:sz="0" w:space="0" w:color="auto"/>
        <w:right w:val="none" w:sz="0" w:space="0" w:color="auto"/>
      </w:divBdr>
    </w:div>
    <w:div w:id="1499155235">
      <w:bodyDiv w:val="1"/>
      <w:marLeft w:val="0"/>
      <w:marRight w:val="0"/>
      <w:marTop w:val="0"/>
      <w:marBottom w:val="0"/>
      <w:divBdr>
        <w:top w:val="none" w:sz="0" w:space="0" w:color="auto"/>
        <w:left w:val="none" w:sz="0" w:space="0" w:color="auto"/>
        <w:bottom w:val="none" w:sz="0" w:space="0" w:color="auto"/>
        <w:right w:val="none" w:sz="0" w:space="0" w:color="auto"/>
      </w:divBdr>
      <w:divsChild>
        <w:div w:id="173809441">
          <w:marLeft w:val="0"/>
          <w:marRight w:val="0"/>
          <w:marTop w:val="0"/>
          <w:marBottom w:val="0"/>
          <w:divBdr>
            <w:top w:val="none" w:sz="0" w:space="0" w:color="auto"/>
            <w:left w:val="none" w:sz="0" w:space="0" w:color="auto"/>
            <w:bottom w:val="none" w:sz="0" w:space="0" w:color="auto"/>
            <w:right w:val="none" w:sz="0" w:space="0" w:color="auto"/>
          </w:divBdr>
          <w:divsChild>
            <w:div w:id="392239516">
              <w:marLeft w:val="0"/>
              <w:marRight w:val="0"/>
              <w:marTop w:val="0"/>
              <w:marBottom w:val="0"/>
              <w:divBdr>
                <w:top w:val="none" w:sz="0" w:space="0" w:color="auto"/>
                <w:left w:val="none" w:sz="0" w:space="0" w:color="auto"/>
                <w:bottom w:val="none" w:sz="0" w:space="0" w:color="auto"/>
                <w:right w:val="none" w:sz="0" w:space="0" w:color="auto"/>
              </w:divBdr>
            </w:div>
          </w:divsChild>
        </w:div>
        <w:div w:id="239219661">
          <w:marLeft w:val="0"/>
          <w:marRight w:val="0"/>
          <w:marTop w:val="0"/>
          <w:marBottom w:val="0"/>
          <w:divBdr>
            <w:top w:val="none" w:sz="0" w:space="0" w:color="auto"/>
            <w:left w:val="none" w:sz="0" w:space="0" w:color="auto"/>
            <w:bottom w:val="none" w:sz="0" w:space="0" w:color="auto"/>
            <w:right w:val="none" w:sz="0" w:space="0" w:color="auto"/>
          </w:divBdr>
          <w:divsChild>
            <w:div w:id="1582518785">
              <w:marLeft w:val="0"/>
              <w:marRight w:val="0"/>
              <w:marTop w:val="0"/>
              <w:marBottom w:val="0"/>
              <w:divBdr>
                <w:top w:val="none" w:sz="0" w:space="0" w:color="auto"/>
                <w:left w:val="none" w:sz="0" w:space="0" w:color="auto"/>
                <w:bottom w:val="none" w:sz="0" w:space="0" w:color="auto"/>
                <w:right w:val="none" w:sz="0" w:space="0" w:color="auto"/>
              </w:divBdr>
            </w:div>
          </w:divsChild>
        </w:div>
        <w:div w:id="259527385">
          <w:marLeft w:val="0"/>
          <w:marRight w:val="0"/>
          <w:marTop w:val="0"/>
          <w:marBottom w:val="0"/>
          <w:divBdr>
            <w:top w:val="none" w:sz="0" w:space="0" w:color="auto"/>
            <w:left w:val="none" w:sz="0" w:space="0" w:color="auto"/>
            <w:bottom w:val="none" w:sz="0" w:space="0" w:color="auto"/>
            <w:right w:val="none" w:sz="0" w:space="0" w:color="auto"/>
          </w:divBdr>
          <w:divsChild>
            <w:div w:id="1131283920">
              <w:marLeft w:val="0"/>
              <w:marRight w:val="0"/>
              <w:marTop w:val="0"/>
              <w:marBottom w:val="0"/>
              <w:divBdr>
                <w:top w:val="none" w:sz="0" w:space="0" w:color="auto"/>
                <w:left w:val="none" w:sz="0" w:space="0" w:color="auto"/>
                <w:bottom w:val="none" w:sz="0" w:space="0" w:color="auto"/>
                <w:right w:val="none" w:sz="0" w:space="0" w:color="auto"/>
              </w:divBdr>
            </w:div>
          </w:divsChild>
        </w:div>
        <w:div w:id="372778231">
          <w:marLeft w:val="0"/>
          <w:marRight w:val="0"/>
          <w:marTop w:val="0"/>
          <w:marBottom w:val="0"/>
          <w:divBdr>
            <w:top w:val="none" w:sz="0" w:space="0" w:color="auto"/>
            <w:left w:val="none" w:sz="0" w:space="0" w:color="auto"/>
            <w:bottom w:val="none" w:sz="0" w:space="0" w:color="auto"/>
            <w:right w:val="none" w:sz="0" w:space="0" w:color="auto"/>
          </w:divBdr>
          <w:divsChild>
            <w:div w:id="822935813">
              <w:marLeft w:val="0"/>
              <w:marRight w:val="0"/>
              <w:marTop w:val="0"/>
              <w:marBottom w:val="0"/>
              <w:divBdr>
                <w:top w:val="none" w:sz="0" w:space="0" w:color="auto"/>
                <w:left w:val="none" w:sz="0" w:space="0" w:color="auto"/>
                <w:bottom w:val="none" w:sz="0" w:space="0" w:color="auto"/>
                <w:right w:val="none" w:sz="0" w:space="0" w:color="auto"/>
              </w:divBdr>
            </w:div>
          </w:divsChild>
        </w:div>
        <w:div w:id="423645089">
          <w:marLeft w:val="0"/>
          <w:marRight w:val="0"/>
          <w:marTop w:val="0"/>
          <w:marBottom w:val="0"/>
          <w:divBdr>
            <w:top w:val="none" w:sz="0" w:space="0" w:color="auto"/>
            <w:left w:val="none" w:sz="0" w:space="0" w:color="auto"/>
            <w:bottom w:val="none" w:sz="0" w:space="0" w:color="auto"/>
            <w:right w:val="none" w:sz="0" w:space="0" w:color="auto"/>
          </w:divBdr>
          <w:divsChild>
            <w:div w:id="1393651353">
              <w:marLeft w:val="0"/>
              <w:marRight w:val="0"/>
              <w:marTop w:val="0"/>
              <w:marBottom w:val="0"/>
              <w:divBdr>
                <w:top w:val="none" w:sz="0" w:space="0" w:color="auto"/>
                <w:left w:val="none" w:sz="0" w:space="0" w:color="auto"/>
                <w:bottom w:val="none" w:sz="0" w:space="0" w:color="auto"/>
                <w:right w:val="none" w:sz="0" w:space="0" w:color="auto"/>
              </w:divBdr>
            </w:div>
          </w:divsChild>
        </w:div>
        <w:div w:id="506945419">
          <w:marLeft w:val="0"/>
          <w:marRight w:val="0"/>
          <w:marTop w:val="0"/>
          <w:marBottom w:val="0"/>
          <w:divBdr>
            <w:top w:val="none" w:sz="0" w:space="0" w:color="auto"/>
            <w:left w:val="none" w:sz="0" w:space="0" w:color="auto"/>
            <w:bottom w:val="none" w:sz="0" w:space="0" w:color="auto"/>
            <w:right w:val="none" w:sz="0" w:space="0" w:color="auto"/>
          </w:divBdr>
          <w:divsChild>
            <w:div w:id="192959514">
              <w:marLeft w:val="0"/>
              <w:marRight w:val="0"/>
              <w:marTop w:val="0"/>
              <w:marBottom w:val="0"/>
              <w:divBdr>
                <w:top w:val="none" w:sz="0" w:space="0" w:color="auto"/>
                <w:left w:val="none" w:sz="0" w:space="0" w:color="auto"/>
                <w:bottom w:val="none" w:sz="0" w:space="0" w:color="auto"/>
                <w:right w:val="none" w:sz="0" w:space="0" w:color="auto"/>
              </w:divBdr>
            </w:div>
            <w:div w:id="491524415">
              <w:marLeft w:val="0"/>
              <w:marRight w:val="0"/>
              <w:marTop w:val="0"/>
              <w:marBottom w:val="0"/>
              <w:divBdr>
                <w:top w:val="none" w:sz="0" w:space="0" w:color="auto"/>
                <w:left w:val="none" w:sz="0" w:space="0" w:color="auto"/>
                <w:bottom w:val="none" w:sz="0" w:space="0" w:color="auto"/>
                <w:right w:val="none" w:sz="0" w:space="0" w:color="auto"/>
              </w:divBdr>
            </w:div>
          </w:divsChild>
        </w:div>
        <w:div w:id="509371229">
          <w:marLeft w:val="0"/>
          <w:marRight w:val="0"/>
          <w:marTop w:val="0"/>
          <w:marBottom w:val="0"/>
          <w:divBdr>
            <w:top w:val="none" w:sz="0" w:space="0" w:color="auto"/>
            <w:left w:val="none" w:sz="0" w:space="0" w:color="auto"/>
            <w:bottom w:val="none" w:sz="0" w:space="0" w:color="auto"/>
            <w:right w:val="none" w:sz="0" w:space="0" w:color="auto"/>
          </w:divBdr>
          <w:divsChild>
            <w:div w:id="214780433">
              <w:marLeft w:val="0"/>
              <w:marRight w:val="0"/>
              <w:marTop w:val="0"/>
              <w:marBottom w:val="0"/>
              <w:divBdr>
                <w:top w:val="none" w:sz="0" w:space="0" w:color="auto"/>
                <w:left w:val="none" w:sz="0" w:space="0" w:color="auto"/>
                <w:bottom w:val="none" w:sz="0" w:space="0" w:color="auto"/>
                <w:right w:val="none" w:sz="0" w:space="0" w:color="auto"/>
              </w:divBdr>
            </w:div>
          </w:divsChild>
        </w:div>
        <w:div w:id="565607070">
          <w:marLeft w:val="0"/>
          <w:marRight w:val="0"/>
          <w:marTop w:val="0"/>
          <w:marBottom w:val="0"/>
          <w:divBdr>
            <w:top w:val="none" w:sz="0" w:space="0" w:color="auto"/>
            <w:left w:val="none" w:sz="0" w:space="0" w:color="auto"/>
            <w:bottom w:val="none" w:sz="0" w:space="0" w:color="auto"/>
            <w:right w:val="none" w:sz="0" w:space="0" w:color="auto"/>
          </w:divBdr>
          <w:divsChild>
            <w:div w:id="1408528416">
              <w:marLeft w:val="0"/>
              <w:marRight w:val="0"/>
              <w:marTop w:val="0"/>
              <w:marBottom w:val="0"/>
              <w:divBdr>
                <w:top w:val="none" w:sz="0" w:space="0" w:color="auto"/>
                <w:left w:val="none" w:sz="0" w:space="0" w:color="auto"/>
                <w:bottom w:val="none" w:sz="0" w:space="0" w:color="auto"/>
                <w:right w:val="none" w:sz="0" w:space="0" w:color="auto"/>
              </w:divBdr>
            </w:div>
          </w:divsChild>
        </w:div>
        <w:div w:id="576480277">
          <w:marLeft w:val="0"/>
          <w:marRight w:val="0"/>
          <w:marTop w:val="0"/>
          <w:marBottom w:val="0"/>
          <w:divBdr>
            <w:top w:val="none" w:sz="0" w:space="0" w:color="auto"/>
            <w:left w:val="none" w:sz="0" w:space="0" w:color="auto"/>
            <w:bottom w:val="none" w:sz="0" w:space="0" w:color="auto"/>
            <w:right w:val="none" w:sz="0" w:space="0" w:color="auto"/>
          </w:divBdr>
          <w:divsChild>
            <w:div w:id="65077265">
              <w:marLeft w:val="0"/>
              <w:marRight w:val="0"/>
              <w:marTop w:val="0"/>
              <w:marBottom w:val="0"/>
              <w:divBdr>
                <w:top w:val="none" w:sz="0" w:space="0" w:color="auto"/>
                <w:left w:val="none" w:sz="0" w:space="0" w:color="auto"/>
                <w:bottom w:val="none" w:sz="0" w:space="0" w:color="auto"/>
                <w:right w:val="none" w:sz="0" w:space="0" w:color="auto"/>
              </w:divBdr>
            </w:div>
          </w:divsChild>
        </w:div>
        <w:div w:id="633175023">
          <w:marLeft w:val="0"/>
          <w:marRight w:val="0"/>
          <w:marTop w:val="0"/>
          <w:marBottom w:val="0"/>
          <w:divBdr>
            <w:top w:val="none" w:sz="0" w:space="0" w:color="auto"/>
            <w:left w:val="none" w:sz="0" w:space="0" w:color="auto"/>
            <w:bottom w:val="none" w:sz="0" w:space="0" w:color="auto"/>
            <w:right w:val="none" w:sz="0" w:space="0" w:color="auto"/>
          </w:divBdr>
          <w:divsChild>
            <w:div w:id="1222715179">
              <w:marLeft w:val="0"/>
              <w:marRight w:val="0"/>
              <w:marTop w:val="0"/>
              <w:marBottom w:val="0"/>
              <w:divBdr>
                <w:top w:val="none" w:sz="0" w:space="0" w:color="auto"/>
                <w:left w:val="none" w:sz="0" w:space="0" w:color="auto"/>
                <w:bottom w:val="none" w:sz="0" w:space="0" w:color="auto"/>
                <w:right w:val="none" w:sz="0" w:space="0" w:color="auto"/>
              </w:divBdr>
            </w:div>
          </w:divsChild>
        </w:div>
        <w:div w:id="729381353">
          <w:marLeft w:val="0"/>
          <w:marRight w:val="0"/>
          <w:marTop w:val="0"/>
          <w:marBottom w:val="0"/>
          <w:divBdr>
            <w:top w:val="none" w:sz="0" w:space="0" w:color="auto"/>
            <w:left w:val="none" w:sz="0" w:space="0" w:color="auto"/>
            <w:bottom w:val="none" w:sz="0" w:space="0" w:color="auto"/>
            <w:right w:val="none" w:sz="0" w:space="0" w:color="auto"/>
          </w:divBdr>
          <w:divsChild>
            <w:div w:id="1882357149">
              <w:marLeft w:val="0"/>
              <w:marRight w:val="0"/>
              <w:marTop w:val="0"/>
              <w:marBottom w:val="0"/>
              <w:divBdr>
                <w:top w:val="none" w:sz="0" w:space="0" w:color="auto"/>
                <w:left w:val="none" w:sz="0" w:space="0" w:color="auto"/>
                <w:bottom w:val="none" w:sz="0" w:space="0" w:color="auto"/>
                <w:right w:val="none" w:sz="0" w:space="0" w:color="auto"/>
              </w:divBdr>
            </w:div>
          </w:divsChild>
        </w:div>
        <w:div w:id="970020960">
          <w:marLeft w:val="0"/>
          <w:marRight w:val="0"/>
          <w:marTop w:val="0"/>
          <w:marBottom w:val="0"/>
          <w:divBdr>
            <w:top w:val="none" w:sz="0" w:space="0" w:color="auto"/>
            <w:left w:val="none" w:sz="0" w:space="0" w:color="auto"/>
            <w:bottom w:val="none" w:sz="0" w:space="0" w:color="auto"/>
            <w:right w:val="none" w:sz="0" w:space="0" w:color="auto"/>
          </w:divBdr>
          <w:divsChild>
            <w:div w:id="881787522">
              <w:marLeft w:val="0"/>
              <w:marRight w:val="0"/>
              <w:marTop w:val="0"/>
              <w:marBottom w:val="0"/>
              <w:divBdr>
                <w:top w:val="none" w:sz="0" w:space="0" w:color="auto"/>
                <w:left w:val="none" w:sz="0" w:space="0" w:color="auto"/>
                <w:bottom w:val="none" w:sz="0" w:space="0" w:color="auto"/>
                <w:right w:val="none" w:sz="0" w:space="0" w:color="auto"/>
              </w:divBdr>
            </w:div>
          </w:divsChild>
        </w:div>
        <w:div w:id="1127896654">
          <w:marLeft w:val="0"/>
          <w:marRight w:val="0"/>
          <w:marTop w:val="0"/>
          <w:marBottom w:val="0"/>
          <w:divBdr>
            <w:top w:val="none" w:sz="0" w:space="0" w:color="auto"/>
            <w:left w:val="none" w:sz="0" w:space="0" w:color="auto"/>
            <w:bottom w:val="none" w:sz="0" w:space="0" w:color="auto"/>
            <w:right w:val="none" w:sz="0" w:space="0" w:color="auto"/>
          </w:divBdr>
          <w:divsChild>
            <w:div w:id="993070219">
              <w:marLeft w:val="0"/>
              <w:marRight w:val="0"/>
              <w:marTop w:val="0"/>
              <w:marBottom w:val="0"/>
              <w:divBdr>
                <w:top w:val="none" w:sz="0" w:space="0" w:color="auto"/>
                <w:left w:val="none" w:sz="0" w:space="0" w:color="auto"/>
                <w:bottom w:val="none" w:sz="0" w:space="0" w:color="auto"/>
                <w:right w:val="none" w:sz="0" w:space="0" w:color="auto"/>
              </w:divBdr>
            </w:div>
          </w:divsChild>
        </w:div>
        <w:div w:id="1381131679">
          <w:marLeft w:val="0"/>
          <w:marRight w:val="0"/>
          <w:marTop w:val="0"/>
          <w:marBottom w:val="0"/>
          <w:divBdr>
            <w:top w:val="none" w:sz="0" w:space="0" w:color="auto"/>
            <w:left w:val="none" w:sz="0" w:space="0" w:color="auto"/>
            <w:bottom w:val="none" w:sz="0" w:space="0" w:color="auto"/>
            <w:right w:val="none" w:sz="0" w:space="0" w:color="auto"/>
          </w:divBdr>
          <w:divsChild>
            <w:div w:id="876234842">
              <w:marLeft w:val="0"/>
              <w:marRight w:val="0"/>
              <w:marTop w:val="0"/>
              <w:marBottom w:val="0"/>
              <w:divBdr>
                <w:top w:val="none" w:sz="0" w:space="0" w:color="auto"/>
                <w:left w:val="none" w:sz="0" w:space="0" w:color="auto"/>
                <w:bottom w:val="none" w:sz="0" w:space="0" w:color="auto"/>
                <w:right w:val="none" w:sz="0" w:space="0" w:color="auto"/>
              </w:divBdr>
            </w:div>
          </w:divsChild>
        </w:div>
        <w:div w:id="1388064770">
          <w:marLeft w:val="0"/>
          <w:marRight w:val="0"/>
          <w:marTop w:val="0"/>
          <w:marBottom w:val="0"/>
          <w:divBdr>
            <w:top w:val="none" w:sz="0" w:space="0" w:color="auto"/>
            <w:left w:val="none" w:sz="0" w:space="0" w:color="auto"/>
            <w:bottom w:val="none" w:sz="0" w:space="0" w:color="auto"/>
            <w:right w:val="none" w:sz="0" w:space="0" w:color="auto"/>
          </w:divBdr>
          <w:divsChild>
            <w:div w:id="53628448">
              <w:marLeft w:val="0"/>
              <w:marRight w:val="0"/>
              <w:marTop w:val="0"/>
              <w:marBottom w:val="0"/>
              <w:divBdr>
                <w:top w:val="none" w:sz="0" w:space="0" w:color="auto"/>
                <w:left w:val="none" w:sz="0" w:space="0" w:color="auto"/>
                <w:bottom w:val="none" w:sz="0" w:space="0" w:color="auto"/>
                <w:right w:val="none" w:sz="0" w:space="0" w:color="auto"/>
              </w:divBdr>
            </w:div>
          </w:divsChild>
        </w:div>
        <w:div w:id="1427264647">
          <w:marLeft w:val="0"/>
          <w:marRight w:val="0"/>
          <w:marTop w:val="0"/>
          <w:marBottom w:val="0"/>
          <w:divBdr>
            <w:top w:val="none" w:sz="0" w:space="0" w:color="auto"/>
            <w:left w:val="none" w:sz="0" w:space="0" w:color="auto"/>
            <w:bottom w:val="none" w:sz="0" w:space="0" w:color="auto"/>
            <w:right w:val="none" w:sz="0" w:space="0" w:color="auto"/>
          </w:divBdr>
          <w:divsChild>
            <w:div w:id="100533824">
              <w:marLeft w:val="0"/>
              <w:marRight w:val="0"/>
              <w:marTop w:val="0"/>
              <w:marBottom w:val="0"/>
              <w:divBdr>
                <w:top w:val="none" w:sz="0" w:space="0" w:color="auto"/>
                <w:left w:val="none" w:sz="0" w:space="0" w:color="auto"/>
                <w:bottom w:val="none" w:sz="0" w:space="0" w:color="auto"/>
                <w:right w:val="none" w:sz="0" w:space="0" w:color="auto"/>
              </w:divBdr>
            </w:div>
          </w:divsChild>
        </w:div>
        <w:div w:id="1488398399">
          <w:marLeft w:val="0"/>
          <w:marRight w:val="0"/>
          <w:marTop w:val="0"/>
          <w:marBottom w:val="0"/>
          <w:divBdr>
            <w:top w:val="none" w:sz="0" w:space="0" w:color="auto"/>
            <w:left w:val="none" w:sz="0" w:space="0" w:color="auto"/>
            <w:bottom w:val="none" w:sz="0" w:space="0" w:color="auto"/>
            <w:right w:val="none" w:sz="0" w:space="0" w:color="auto"/>
          </w:divBdr>
          <w:divsChild>
            <w:div w:id="1906646481">
              <w:marLeft w:val="0"/>
              <w:marRight w:val="0"/>
              <w:marTop w:val="0"/>
              <w:marBottom w:val="0"/>
              <w:divBdr>
                <w:top w:val="none" w:sz="0" w:space="0" w:color="auto"/>
                <w:left w:val="none" w:sz="0" w:space="0" w:color="auto"/>
                <w:bottom w:val="none" w:sz="0" w:space="0" w:color="auto"/>
                <w:right w:val="none" w:sz="0" w:space="0" w:color="auto"/>
              </w:divBdr>
            </w:div>
          </w:divsChild>
        </w:div>
        <w:div w:id="1515068525">
          <w:marLeft w:val="0"/>
          <w:marRight w:val="0"/>
          <w:marTop w:val="0"/>
          <w:marBottom w:val="0"/>
          <w:divBdr>
            <w:top w:val="none" w:sz="0" w:space="0" w:color="auto"/>
            <w:left w:val="none" w:sz="0" w:space="0" w:color="auto"/>
            <w:bottom w:val="none" w:sz="0" w:space="0" w:color="auto"/>
            <w:right w:val="none" w:sz="0" w:space="0" w:color="auto"/>
          </w:divBdr>
          <w:divsChild>
            <w:div w:id="692151085">
              <w:marLeft w:val="0"/>
              <w:marRight w:val="0"/>
              <w:marTop w:val="0"/>
              <w:marBottom w:val="0"/>
              <w:divBdr>
                <w:top w:val="none" w:sz="0" w:space="0" w:color="auto"/>
                <w:left w:val="none" w:sz="0" w:space="0" w:color="auto"/>
                <w:bottom w:val="none" w:sz="0" w:space="0" w:color="auto"/>
                <w:right w:val="none" w:sz="0" w:space="0" w:color="auto"/>
              </w:divBdr>
            </w:div>
          </w:divsChild>
        </w:div>
        <w:div w:id="1875776360">
          <w:marLeft w:val="0"/>
          <w:marRight w:val="0"/>
          <w:marTop w:val="0"/>
          <w:marBottom w:val="0"/>
          <w:divBdr>
            <w:top w:val="none" w:sz="0" w:space="0" w:color="auto"/>
            <w:left w:val="none" w:sz="0" w:space="0" w:color="auto"/>
            <w:bottom w:val="none" w:sz="0" w:space="0" w:color="auto"/>
            <w:right w:val="none" w:sz="0" w:space="0" w:color="auto"/>
          </w:divBdr>
          <w:divsChild>
            <w:div w:id="727262437">
              <w:marLeft w:val="0"/>
              <w:marRight w:val="0"/>
              <w:marTop w:val="0"/>
              <w:marBottom w:val="0"/>
              <w:divBdr>
                <w:top w:val="none" w:sz="0" w:space="0" w:color="auto"/>
                <w:left w:val="none" w:sz="0" w:space="0" w:color="auto"/>
                <w:bottom w:val="none" w:sz="0" w:space="0" w:color="auto"/>
                <w:right w:val="none" w:sz="0" w:space="0" w:color="auto"/>
              </w:divBdr>
            </w:div>
          </w:divsChild>
        </w:div>
        <w:div w:id="1901599263">
          <w:marLeft w:val="0"/>
          <w:marRight w:val="0"/>
          <w:marTop w:val="0"/>
          <w:marBottom w:val="0"/>
          <w:divBdr>
            <w:top w:val="none" w:sz="0" w:space="0" w:color="auto"/>
            <w:left w:val="none" w:sz="0" w:space="0" w:color="auto"/>
            <w:bottom w:val="none" w:sz="0" w:space="0" w:color="auto"/>
            <w:right w:val="none" w:sz="0" w:space="0" w:color="auto"/>
          </w:divBdr>
          <w:divsChild>
            <w:div w:id="1989047397">
              <w:marLeft w:val="0"/>
              <w:marRight w:val="0"/>
              <w:marTop w:val="0"/>
              <w:marBottom w:val="0"/>
              <w:divBdr>
                <w:top w:val="none" w:sz="0" w:space="0" w:color="auto"/>
                <w:left w:val="none" w:sz="0" w:space="0" w:color="auto"/>
                <w:bottom w:val="none" w:sz="0" w:space="0" w:color="auto"/>
                <w:right w:val="none" w:sz="0" w:space="0" w:color="auto"/>
              </w:divBdr>
            </w:div>
          </w:divsChild>
        </w:div>
        <w:div w:id="2088457630">
          <w:marLeft w:val="0"/>
          <w:marRight w:val="0"/>
          <w:marTop w:val="0"/>
          <w:marBottom w:val="0"/>
          <w:divBdr>
            <w:top w:val="none" w:sz="0" w:space="0" w:color="auto"/>
            <w:left w:val="none" w:sz="0" w:space="0" w:color="auto"/>
            <w:bottom w:val="none" w:sz="0" w:space="0" w:color="auto"/>
            <w:right w:val="none" w:sz="0" w:space="0" w:color="auto"/>
          </w:divBdr>
          <w:divsChild>
            <w:div w:id="1609848831">
              <w:marLeft w:val="0"/>
              <w:marRight w:val="0"/>
              <w:marTop w:val="0"/>
              <w:marBottom w:val="0"/>
              <w:divBdr>
                <w:top w:val="none" w:sz="0" w:space="0" w:color="auto"/>
                <w:left w:val="none" w:sz="0" w:space="0" w:color="auto"/>
                <w:bottom w:val="none" w:sz="0" w:space="0" w:color="auto"/>
                <w:right w:val="none" w:sz="0" w:space="0" w:color="auto"/>
              </w:divBdr>
            </w:div>
          </w:divsChild>
        </w:div>
        <w:div w:id="2127001811">
          <w:marLeft w:val="0"/>
          <w:marRight w:val="0"/>
          <w:marTop w:val="0"/>
          <w:marBottom w:val="0"/>
          <w:divBdr>
            <w:top w:val="none" w:sz="0" w:space="0" w:color="auto"/>
            <w:left w:val="none" w:sz="0" w:space="0" w:color="auto"/>
            <w:bottom w:val="none" w:sz="0" w:space="0" w:color="auto"/>
            <w:right w:val="none" w:sz="0" w:space="0" w:color="auto"/>
          </w:divBdr>
          <w:divsChild>
            <w:div w:id="2354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693">
      <w:bodyDiv w:val="1"/>
      <w:marLeft w:val="0"/>
      <w:marRight w:val="0"/>
      <w:marTop w:val="0"/>
      <w:marBottom w:val="0"/>
      <w:divBdr>
        <w:top w:val="none" w:sz="0" w:space="0" w:color="auto"/>
        <w:left w:val="none" w:sz="0" w:space="0" w:color="auto"/>
        <w:bottom w:val="none" w:sz="0" w:space="0" w:color="auto"/>
        <w:right w:val="none" w:sz="0" w:space="0" w:color="auto"/>
      </w:divBdr>
      <w:divsChild>
        <w:div w:id="51730598">
          <w:marLeft w:val="0"/>
          <w:marRight w:val="0"/>
          <w:marTop w:val="0"/>
          <w:marBottom w:val="0"/>
          <w:divBdr>
            <w:top w:val="none" w:sz="0" w:space="0" w:color="auto"/>
            <w:left w:val="none" w:sz="0" w:space="0" w:color="auto"/>
            <w:bottom w:val="none" w:sz="0" w:space="0" w:color="auto"/>
            <w:right w:val="none" w:sz="0" w:space="0" w:color="auto"/>
          </w:divBdr>
        </w:div>
        <w:div w:id="1454250462">
          <w:marLeft w:val="0"/>
          <w:marRight w:val="0"/>
          <w:marTop w:val="0"/>
          <w:marBottom w:val="0"/>
          <w:divBdr>
            <w:top w:val="none" w:sz="0" w:space="0" w:color="auto"/>
            <w:left w:val="none" w:sz="0" w:space="0" w:color="auto"/>
            <w:bottom w:val="none" w:sz="0" w:space="0" w:color="auto"/>
            <w:right w:val="none" w:sz="0" w:space="0" w:color="auto"/>
          </w:divBdr>
        </w:div>
      </w:divsChild>
    </w:div>
    <w:div w:id="1717587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34F62922B0646996A4F73645A5502" ma:contentTypeVersion="19" ma:contentTypeDescription="Create a new document." ma:contentTypeScope="" ma:versionID="8a5d565dab3a6e7d25da07be2ecb79b9">
  <xsd:schema xmlns:xsd="http://www.w3.org/2001/XMLSchema" xmlns:xs="http://www.w3.org/2001/XMLSchema" xmlns:p="http://schemas.microsoft.com/office/2006/metadata/properties" xmlns:ns2="80a2374f-cfb1-42bb-a805-ba77cb893584" xmlns:ns3="3d0ada35-a3a2-461c-b30f-d5888d57232a" targetNamespace="http://schemas.microsoft.com/office/2006/metadata/properties" ma:root="true" ma:fieldsID="c39ec22eb2d2ab49aaf8e9d2329e077b" ns2:_="" ns3:_="">
    <xsd:import namespace="80a2374f-cfb1-42bb-a805-ba77cb893584"/>
    <xsd:import namespace="3d0ada35-a3a2-461c-b30f-d5888d572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2374f-cfb1-42bb-a805-ba77cb893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dc7cc9-474b-4396-ac20-45884c4f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0ada35-a3a2-461c-b30f-d5888d5723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a42a49-62a9-4c51-a56d-1fd3c00c8faf}" ma:internalName="TaxCatchAll" ma:showField="CatchAllData" ma:web="3d0ada35-a3a2-461c-b30f-d5888d57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F258-3E1B-489F-A1D9-7C7FEA92B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2374f-cfb1-42bb-a805-ba77cb893584"/>
    <ds:schemaRef ds:uri="3d0ada35-a3a2-461c-b30f-d5888d572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0DB3-F200-4F7E-974B-8425AAA9C63D}">
  <ds:schemaRefs>
    <ds:schemaRef ds:uri="http://schemas.microsoft.com/sharepoint/v3/contenttype/forms"/>
  </ds:schemaRefs>
</ds:datastoreItem>
</file>

<file path=customXml/itemProps3.xml><?xml version="1.0" encoding="utf-8"?>
<ds:datastoreItem xmlns:ds="http://schemas.openxmlformats.org/officeDocument/2006/customXml" ds:itemID="{B773916E-E14E-534C-B91B-5A9CFBA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Links>
    <vt:vector size="24" baseType="variant">
      <vt:variant>
        <vt:i4>7405646</vt:i4>
      </vt:variant>
      <vt:variant>
        <vt:i4>9</vt:i4>
      </vt:variant>
      <vt:variant>
        <vt:i4>0</vt:i4>
      </vt:variant>
      <vt:variant>
        <vt:i4>5</vt:i4>
      </vt:variant>
      <vt:variant>
        <vt:lpwstr>mailto:dataprotection@bim.ie</vt:lpwstr>
      </vt:variant>
      <vt:variant>
        <vt:lpwstr/>
      </vt:variant>
      <vt:variant>
        <vt:i4>7405646</vt:i4>
      </vt:variant>
      <vt:variant>
        <vt:i4>6</vt:i4>
      </vt:variant>
      <vt:variant>
        <vt:i4>0</vt:i4>
      </vt:variant>
      <vt:variant>
        <vt:i4>5</vt:i4>
      </vt:variant>
      <vt:variant>
        <vt:lpwstr>mailto:dataprotection@bim.ie</vt:lpwstr>
      </vt:variant>
      <vt:variant>
        <vt:lpwstr/>
      </vt:variant>
      <vt:variant>
        <vt:i4>7405646</vt:i4>
      </vt:variant>
      <vt:variant>
        <vt:i4>3</vt:i4>
      </vt:variant>
      <vt:variant>
        <vt:i4>0</vt:i4>
      </vt:variant>
      <vt:variant>
        <vt:i4>5</vt:i4>
      </vt:variant>
      <vt:variant>
        <vt:lpwstr>mailto:dataprotection@bim.ie</vt:lpwstr>
      </vt:variant>
      <vt:variant>
        <vt:lpwstr/>
      </vt:variant>
      <vt:variant>
        <vt:i4>2490388</vt:i4>
      </vt:variant>
      <vt:variant>
        <vt:i4>0</vt:i4>
      </vt:variant>
      <vt:variant>
        <vt:i4>0</vt:i4>
      </vt:variant>
      <vt:variant>
        <vt:i4>5</vt:i4>
      </vt:variant>
      <vt:variant>
        <vt:lpwstr>mailto:info@dataprotection.ie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Swales</dc:creator>
  <cp:keywords/>
  <dc:description/>
  <cp:lastModifiedBy>Mairead Langedijk</cp:lastModifiedBy>
  <cp:revision>8</cp:revision>
  <cp:lastPrinted>2024-02-15T15:18:00Z</cp:lastPrinted>
  <dcterms:created xsi:type="dcterms:W3CDTF">2024-04-30T15:35:00Z</dcterms:created>
  <dcterms:modified xsi:type="dcterms:W3CDTF">2024-05-08T11:22:00Z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0x010100D2634F62922B0646996A4F73645A5502</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